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2E0" w:rsidRDefault="002C2AC1">
      <w:pPr>
        <w:jc w:val="left"/>
        <w:rPr>
          <w:rStyle w:val="NormalCharacter"/>
          <w:sz w:val="32"/>
          <w:szCs w:val="32"/>
        </w:rPr>
      </w:pPr>
      <w:bookmarkStart w:id="0" w:name="_GoBack"/>
      <w:bookmarkEnd w:id="0"/>
      <w:r>
        <w:rPr>
          <w:rStyle w:val="NormalCharacter"/>
          <w:sz w:val="32"/>
          <w:szCs w:val="32"/>
        </w:rPr>
        <w:t>附件</w:t>
      </w:r>
      <w:r>
        <w:rPr>
          <w:rStyle w:val="NormalCharacter"/>
          <w:sz w:val="32"/>
          <w:szCs w:val="32"/>
        </w:rPr>
        <w:t>1</w:t>
      </w:r>
      <w:r>
        <w:rPr>
          <w:rStyle w:val="NormalCharacter"/>
          <w:sz w:val="32"/>
          <w:szCs w:val="32"/>
        </w:rPr>
        <w:t>：</w:t>
      </w:r>
      <w:r w:rsidR="00A33B20">
        <w:rPr>
          <w:rStyle w:val="NormalCharacter"/>
          <w:sz w:val="32"/>
          <w:szCs w:val="32"/>
        </w:rPr>
        <w:t>采购</w:t>
      </w:r>
      <w:r>
        <w:rPr>
          <w:rStyle w:val="NormalCharacter"/>
          <w:sz w:val="32"/>
          <w:szCs w:val="32"/>
        </w:rPr>
        <w:t>清</w:t>
      </w:r>
      <w:r w:rsidR="008E7EE8">
        <w:rPr>
          <w:rStyle w:val="NormalCharacter"/>
          <w:sz w:val="32"/>
          <w:szCs w:val="32"/>
        </w:rPr>
        <w:t>单</w:t>
      </w:r>
    </w:p>
    <w:tbl>
      <w:tblPr>
        <w:tblW w:w="9268" w:type="dxa"/>
        <w:tblInd w:w="93" w:type="dxa"/>
        <w:tblLayout w:type="fixed"/>
        <w:tblLook w:val="04A0" w:firstRow="1" w:lastRow="0" w:firstColumn="1" w:lastColumn="0" w:noHBand="0" w:noVBand="1"/>
      </w:tblPr>
      <w:tblGrid>
        <w:gridCol w:w="653"/>
        <w:gridCol w:w="761"/>
        <w:gridCol w:w="549"/>
        <w:gridCol w:w="660"/>
        <w:gridCol w:w="2845"/>
        <w:gridCol w:w="550"/>
        <w:gridCol w:w="550"/>
        <w:gridCol w:w="1233"/>
        <w:gridCol w:w="1467"/>
      </w:tblGrid>
      <w:tr w:rsidR="008E7EE8" w:rsidTr="008E7EE8">
        <w:trPr>
          <w:trHeight w:val="1015"/>
        </w:trPr>
        <w:tc>
          <w:tcPr>
            <w:tcW w:w="653" w:type="dxa"/>
            <w:tcBorders>
              <w:top w:val="single" w:sz="4" w:space="0" w:color="000000"/>
              <w:left w:val="single" w:sz="4" w:space="0" w:color="000000"/>
              <w:bottom w:val="nil"/>
              <w:right w:val="single" w:sz="4" w:space="0" w:color="000000"/>
            </w:tcBorders>
            <w:shd w:val="clear" w:color="auto" w:fill="auto"/>
            <w:vAlign w:val="center"/>
          </w:tcPr>
          <w:p w:rsidR="008E7EE8" w:rsidRDefault="008E7EE8" w:rsidP="008E7EE8">
            <w:pPr>
              <w:jc w:val="center"/>
              <w:textAlignment w:val="center"/>
              <w:rPr>
                <w:rFonts w:ascii="仿宋" w:eastAsia="仿宋" w:hAnsi="仿宋" w:cs="仿宋"/>
                <w:b/>
                <w:bCs/>
                <w:color w:val="000000"/>
                <w:sz w:val="24"/>
                <w:szCs w:val="24"/>
              </w:rPr>
            </w:pPr>
            <w:r>
              <w:rPr>
                <w:rFonts w:ascii="仿宋" w:eastAsia="仿宋" w:hAnsi="仿宋" w:cs="仿宋" w:hint="eastAsia"/>
                <w:b/>
                <w:bCs/>
                <w:color w:val="000000"/>
                <w:kern w:val="0"/>
                <w:sz w:val="24"/>
                <w:szCs w:val="24"/>
                <w:lang w:bidi="ar"/>
              </w:rPr>
              <w:t>序号</w:t>
            </w:r>
          </w:p>
        </w:tc>
        <w:tc>
          <w:tcPr>
            <w:tcW w:w="761" w:type="dxa"/>
            <w:tcBorders>
              <w:top w:val="single" w:sz="4" w:space="0" w:color="000000"/>
              <w:left w:val="single" w:sz="4" w:space="0" w:color="000000"/>
              <w:bottom w:val="nil"/>
              <w:right w:val="single" w:sz="4" w:space="0" w:color="000000"/>
            </w:tcBorders>
            <w:shd w:val="clear" w:color="auto" w:fill="auto"/>
            <w:vAlign w:val="center"/>
          </w:tcPr>
          <w:p w:rsidR="008E7EE8" w:rsidRDefault="008E7EE8" w:rsidP="008E7EE8">
            <w:pPr>
              <w:jc w:val="center"/>
              <w:textAlignment w:val="center"/>
              <w:rPr>
                <w:rFonts w:ascii="仿宋" w:eastAsia="仿宋" w:hAnsi="仿宋" w:cs="仿宋"/>
                <w:b/>
                <w:bCs/>
                <w:color w:val="000000"/>
                <w:sz w:val="24"/>
                <w:szCs w:val="24"/>
              </w:rPr>
            </w:pPr>
            <w:r>
              <w:rPr>
                <w:rFonts w:ascii="仿宋" w:eastAsia="仿宋" w:hAnsi="仿宋" w:cs="仿宋" w:hint="eastAsia"/>
                <w:b/>
                <w:bCs/>
                <w:color w:val="000000"/>
                <w:kern w:val="0"/>
                <w:sz w:val="24"/>
                <w:szCs w:val="24"/>
                <w:lang w:bidi="ar"/>
              </w:rPr>
              <w:t>商品名称</w:t>
            </w:r>
          </w:p>
        </w:tc>
        <w:tc>
          <w:tcPr>
            <w:tcW w:w="549" w:type="dxa"/>
            <w:tcBorders>
              <w:top w:val="single" w:sz="4" w:space="0" w:color="000000"/>
              <w:left w:val="single" w:sz="4" w:space="0" w:color="000000"/>
              <w:bottom w:val="nil"/>
              <w:right w:val="single" w:sz="4" w:space="0" w:color="000000"/>
            </w:tcBorders>
            <w:shd w:val="clear" w:color="auto" w:fill="auto"/>
            <w:vAlign w:val="center"/>
          </w:tcPr>
          <w:p w:rsidR="008E7EE8" w:rsidRDefault="008E7EE8" w:rsidP="008E7EE8">
            <w:pPr>
              <w:jc w:val="center"/>
              <w:textAlignment w:val="center"/>
              <w:rPr>
                <w:rFonts w:ascii="仿宋" w:eastAsia="仿宋" w:hAnsi="仿宋" w:cs="仿宋"/>
                <w:b/>
                <w:bCs/>
                <w:color w:val="000000"/>
                <w:sz w:val="24"/>
                <w:szCs w:val="24"/>
              </w:rPr>
            </w:pPr>
            <w:r>
              <w:rPr>
                <w:rFonts w:ascii="仿宋" w:eastAsia="仿宋" w:hAnsi="仿宋" w:cs="仿宋" w:hint="eastAsia"/>
                <w:b/>
                <w:bCs/>
                <w:color w:val="000000"/>
                <w:kern w:val="0"/>
                <w:sz w:val="24"/>
                <w:szCs w:val="24"/>
                <w:lang w:bidi="ar"/>
              </w:rPr>
              <w:t>品牌</w:t>
            </w:r>
          </w:p>
        </w:tc>
        <w:tc>
          <w:tcPr>
            <w:tcW w:w="660" w:type="dxa"/>
            <w:tcBorders>
              <w:top w:val="single" w:sz="4" w:space="0" w:color="000000"/>
              <w:left w:val="single" w:sz="4" w:space="0" w:color="000000"/>
              <w:bottom w:val="nil"/>
              <w:right w:val="single" w:sz="4" w:space="0" w:color="000000"/>
            </w:tcBorders>
            <w:shd w:val="clear" w:color="auto" w:fill="auto"/>
            <w:vAlign w:val="center"/>
          </w:tcPr>
          <w:p w:rsidR="008E7EE8" w:rsidRDefault="008E7EE8" w:rsidP="008E7EE8">
            <w:pPr>
              <w:jc w:val="center"/>
              <w:textAlignment w:val="center"/>
              <w:rPr>
                <w:rFonts w:ascii="仿宋" w:eastAsia="仿宋" w:hAnsi="仿宋" w:cs="仿宋"/>
                <w:b/>
                <w:bCs/>
                <w:color w:val="000000"/>
                <w:sz w:val="24"/>
                <w:szCs w:val="24"/>
              </w:rPr>
            </w:pPr>
            <w:r>
              <w:rPr>
                <w:rFonts w:ascii="仿宋" w:eastAsia="仿宋" w:hAnsi="仿宋" w:cs="仿宋" w:hint="eastAsia"/>
                <w:b/>
                <w:bCs/>
                <w:color w:val="000000"/>
                <w:kern w:val="0"/>
                <w:sz w:val="24"/>
                <w:szCs w:val="24"/>
                <w:lang w:bidi="ar"/>
              </w:rPr>
              <w:t>型号</w:t>
            </w:r>
          </w:p>
        </w:tc>
        <w:tc>
          <w:tcPr>
            <w:tcW w:w="2845" w:type="dxa"/>
            <w:tcBorders>
              <w:top w:val="single" w:sz="4" w:space="0" w:color="000000"/>
              <w:left w:val="single" w:sz="4" w:space="0" w:color="000000"/>
              <w:bottom w:val="nil"/>
              <w:right w:val="single" w:sz="4" w:space="0" w:color="000000"/>
            </w:tcBorders>
            <w:shd w:val="clear" w:color="auto" w:fill="auto"/>
            <w:vAlign w:val="center"/>
          </w:tcPr>
          <w:p w:rsidR="008E7EE8" w:rsidRDefault="008E7EE8" w:rsidP="008E7EE8">
            <w:pPr>
              <w:jc w:val="center"/>
              <w:textAlignment w:val="center"/>
              <w:rPr>
                <w:rFonts w:ascii="仿宋" w:eastAsia="仿宋" w:hAnsi="仿宋" w:cs="仿宋"/>
                <w:b/>
                <w:bCs/>
                <w:color w:val="000000"/>
                <w:sz w:val="24"/>
                <w:szCs w:val="24"/>
              </w:rPr>
            </w:pPr>
            <w:r>
              <w:rPr>
                <w:rFonts w:ascii="仿宋" w:eastAsia="仿宋" w:hAnsi="仿宋" w:cs="仿宋" w:hint="eastAsia"/>
                <w:b/>
                <w:bCs/>
                <w:color w:val="000000"/>
                <w:kern w:val="0"/>
                <w:sz w:val="24"/>
                <w:szCs w:val="24"/>
                <w:lang w:bidi="ar"/>
              </w:rPr>
              <w:t>技术规格</w:t>
            </w:r>
          </w:p>
        </w:tc>
        <w:tc>
          <w:tcPr>
            <w:tcW w:w="550" w:type="dxa"/>
            <w:tcBorders>
              <w:top w:val="single" w:sz="4" w:space="0" w:color="000000"/>
              <w:left w:val="single" w:sz="4" w:space="0" w:color="000000"/>
              <w:bottom w:val="nil"/>
              <w:right w:val="single" w:sz="4" w:space="0" w:color="000000"/>
            </w:tcBorders>
            <w:shd w:val="clear" w:color="auto" w:fill="auto"/>
            <w:vAlign w:val="center"/>
          </w:tcPr>
          <w:p w:rsidR="008E7EE8" w:rsidRDefault="008E7EE8" w:rsidP="008E7EE8">
            <w:pPr>
              <w:jc w:val="center"/>
              <w:textAlignment w:val="center"/>
              <w:rPr>
                <w:rFonts w:ascii="仿宋" w:eastAsia="仿宋" w:hAnsi="仿宋" w:cs="仿宋"/>
                <w:b/>
                <w:bCs/>
                <w:color w:val="000000"/>
                <w:sz w:val="24"/>
                <w:szCs w:val="24"/>
              </w:rPr>
            </w:pPr>
            <w:r>
              <w:rPr>
                <w:rFonts w:ascii="仿宋" w:eastAsia="仿宋" w:hAnsi="仿宋" w:cs="仿宋" w:hint="eastAsia"/>
                <w:b/>
                <w:bCs/>
                <w:color w:val="000000"/>
                <w:kern w:val="0"/>
                <w:sz w:val="24"/>
                <w:szCs w:val="24"/>
                <w:lang w:bidi="ar"/>
              </w:rPr>
              <w:t>单位</w:t>
            </w:r>
          </w:p>
        </w:tc>
        <w:tc>
          <w:tcPr>
            <w:tcW w:w="550" w:type="dxa"/>
            <w:tcBorders>
              <w:top w:val="single" w:sz="4" w:space="0" w:color="auto"/>
              <w:left w:val="single" w:sz="4" w:space="0" w:color="000000"/>
              <w:bottom w:val="nil"/>
              <w:right w:val="single" w:sz="4" w:space="0" w:color="000000"/>
            </w:tcBorders>
            <w:shd w:val="clear" w:color="auto" w:fill="auto"/>
            <w:vAlign w:val="center"/>
          </w:tcPr>
          <w:p w:rsidR="008E7EE8" w:rsidRDefault="008E7EE8" w:rsidP="008E7EE8">
            <w:pPr>
              <w:jc w:val="center"/>
              <w:textAlignment w:val="center"/>
              <w:rPr>
                <w:rFonts w:ascii="仿宋" w:eastAsia="仿宋" w:hAnsi="仿宋" w:cs="仿宋"/>
                <w:b/>
                <w:bCs/>
                <w:color w:val="000000"/>
                <w:sz w:val="24"/>
                <w:szCs w:val="24"/>
              </w:rPr>
            </w:pPr>
            <w:r>
              <w:rPr>
                <w:rFonts w:ascii="仿宋" w:eastAsia="仿宋" w:hAnsi="仿宋" w:cs="仿宋" w:hint="eastAsia"/>
                <w:b/>
                <w:bCs/>
                <w:color w:val="000000"/>
                <w:kern w:val="0"/>
                <w:sz w:val="24"/>
                <w:szCs w:val="24"/>
                <w:lang w:bidi="ar"/>
              </w:rPr>
              <w:t>数量</w:t>
            </w:r>
          </w:p>
        </w:tc>
        <w:tc>
          <w:tcPr>
            <w:tcW w:w="1233" w:type="dxa"/>
            <w:tcBorders>
              <w:top w:val="single" w:sz="4" w:space="0" w:color="000000"/>
              <w:left w:val="single" w:sz="4" w:space="0" w:color="000000"/>
              <w:bottom w:val="nil"/>
              <w:right w:val="single" w:sz="4" w:space="0" w:color="000000"/>
            </w:tcBorders>
            <w:shd w:val="clear" w:color="auto" w:fill="auto"/>
            <w:vAlign w:val="center"/>
          </w:tcPr>
          <w:p w:rsidR="008E7EE8" w:rsidRDefault="008E7EE8" w:rsidP="008E7EE8">
            <w:pPr>
              <w:jc w:val="center"/>
              <w:textAlignment w:val="center"/>
              <w:rPr>
                <w:rFonts w:ascii="仿宋" w:eastAsia="仿宋" w:hAnsi="仿宋" w:cs="仿宋"/>
                <w:b/>
                <w:bCs/>
                <w:color w:val="000000"/>
                <w:sz w:val="24"/>
                <w:szCs w:val="24"/>
              </w:rPr>
            </w:pPr>
            <w:r>
              <w:rPr>
                <w:rFonts w:ascii="仿宋" w:eastAsia="仿宋" w:hAnsi="仿宋" w:cs="仿宋" w:hint="eastAsia"/>
                <w:b/>
                <w:bCs/>
                <w:color w:val="000000"/>
                <w:kern w:val="0"/>
                <w:sz w:val="24"/>
                <w:szCs w:val="24"/>
                <w:lang w:bidi="ar"/>
              </w:rPr>
              <w:t>单价(元)</w:t>
            </w:r>
          </w:p>
        </w:tc>
        <w:tc>
          <w:tcPr>
            <w:tcW w:w="1467" w:type="dxa"/>
            <w:tcBorders>
              <w:top w:val="single" w:sz="4" w:space="0" w:color="000000"/>
              <w:left w:val="single" w:sz="4" w:space="0" w:color="000000"/>
              <w:bottom w:val="nil"/>
              <w:right w:val="single" w:sz="4" w:space="0" w:color="000000"/>
            </w:tcBorders>
            <w:shd w:val="clear" w:color="auto" w:fill="auto"/>
            <w:vAlign w:val="center"/>
          </w:tcPr>
          <w:p w:rsidR="008E7EE8" w:rsidRDefault="008E7EE8" w:rsidP="008E7EE8">
            <w:pPr>
              <w:jc w:val="center"/>
              <w:textAlignment w:val="center"/>
              <w:rPr>
                <w:rFonts w:ascii="仿宋" w:eastAsia="仿宋" w:hAnsi="仿宋" w:cs="仿宋"/>
                <w:b/>
                <w:bCs/>
                <w:color w:val="000000"/>
                <w:sz w:val="24"/>
                <w:szCs w:val="24"/>
              </w:rPr>
            </w:pPr>
            <w:r>
              <w:rPr>
                <w:rFonts w:ascii="仿宋" w:eastAsia="仿宋" w:hAnsi="仿宋" w:cs="仿宋" w:hint="eastAsia"/>
                <w:b/>
                <w:bCs/>
                <w:color w:val="000000"/>
                <w:kern w:val="0"/>
                <w:sz w:val="24"/>
                <w:szCs w:val="24"/>
                <w:lang w:bidi="ar"/>
              </w:rPr>
              <w:t>小计(元)</w:t>
            </w:r>
          </w:p>
        </w:tc>
      </w:tr>
      <w:tr w:rsidR="008E7EE8" w:rsidTr="007374F1">
        <w:trPr>
          <w:trHeight w:val="1253"/>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EE8" w:rsidRDefault="008E7EE8" w:rsidP="007374F1">
            <w:pPr>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EE8" w:rsidRDefault="008E7EE8" w:rsidP="007374F1">
            <w:pPr>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存储服务器</w:t>
            </w: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EE8" w:rsidRDefault="008E7EE8" w:rsidP="007374F1">
            <w:pPr>
              <w:jc w:val="center"/>
              <w:textAlignment w:val="center"/>
              <w:rPr>
                <w:rFonts w:ascii="仿宋" w:eastAsia="仿宋" w:hAnsi="仿宋" w:cs="仿宋"/>
                <w:color w:val="000000"/>
                <w:sz w:val="24"/>
                <w:szCs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EE8" w:rsidRDefault="008E7EE8" w:rsidP="007374F1">
            <w:pPr>
              <w:jc w:val="center"/>
              <w:textAlignment w:val="center"/>
              <w:rPr>
                <w:rFonts w:ascii="仿宋" w:eastAsia="仿宋" w:hAnsi="仿宋" w:cs="仿宋"/>
                <w:color w:val="000000"/>
                <w:sz w:val="24"/>
                <w:szCs w:val="24"/>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EE8" w:rsidRDefault="008E7EE8" w:rsidP="008E7EE8">
            <w:pPr>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t>★服务器配置：≥1颗64位多核处理器，≥4GB内存，内存支持扩展到≥32GB，配置≥3个风扇，支持风扇热插</w:t>
            </w:r>
            <w:proofErr w:type="gramStart"/>
            <w:r>
              <w:rPr>
                <w:rFonts w:ascii="仿宋" w:eastAsia="仿宋" w:hAnsi="仿宋" w:cs="仿宋" w:hint="eastAsia"/>
                <w:color w:val="000000"/>
                <w:sz w:val="24"/>
                <w:szCs w:val="24"/>
              </w:rPr>
              <w:t>拔冗</w:t>
            </w:r>
            <w:proofErr w:type="gramEnd"/>
            <w:r>
              <w:rPr>
                <w:rFonts w:ascii="仿宋" w:eastAsia="仿宋" w:hAnsi="仿宋" w:cs="仿宋" w:hint="eastAsia"/>
                <w:color w:val="000000"/>
                <w:sz w:val="24"/>
                <w:szCs w:val="24"/>
              </w:rPr>
              <w:t>余温控调速风扇。</w:t>
            </w:r>
          </w:p>
          <w:p w:rsidR="008E7EE8" w:rsidRDefault="008E7EE8" w:rsidP="008E7EE8">
            <w:pPr>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t>★支持热插拔1+1AC220V 或 1+1 直流冗余金牌电源供电（照片证明），机箱具备防尘滤网，采用双立柱设计单设备应标配≥2个千兆网口，可增扩≥2个千兆网口或增配≥2个10Gb光纤接口或增配≥4个HDMI接口或≥3个SAS3.0接口</w:t>
            </w:r>
          </w:p>
          <w:p w:rsidR="008E7EE8" w:rsidRDefault="008E7EE8" w:rsidP="008E7EE8">
            <w:pPr>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t>★可接入2T/3T/4T/6T/8T/10T/12T/14T/16T/18T/20T SATA/SAS硬盘；</w:t>
            </w:r>
          </w:p>
          <w:p w:rsidR="008E7EE8" w:rsidRDefault="008E7EE8" w:rsidP="008E7EE8">
            <w:pPr>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t>★支持NL-SAS 硬盘、HDD硬盘、SSD硬盘、氦气硬盘、空气硬盘；</w:t>
            </w:r>
          </w:p>
          <w:p w:rsidR="008E7EE8" w:rsidRDefault="008E7EE8" w:rsidP="008E7EE8">
            <w:pPr>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t>★支持 CMR或SMR硬盘；</w:t>
            </w:r>
          </w:p>
          <w:p w:rsidR="008E7EE8" w:rsidRDefault="008E7EE8" w:rsidP="008E7EE8">
            <w:pPr>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t>★支持硬盘交错/分时启动，节省功耗。</w:t>
            </w:r>
          </w:p>
          <w:p w:rsidR="008E7EE8" w:rsidRDefault="008E7EE8" w:rsidP="008E7EE8">
            <w:pPr>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t>★内置144T</w:t>
            </w:r>
            <w:r w:rsidR="00A27714">
              <w:rPr>
                <w:rFonts w:ascii="仿宋" w:eastAsia="仿宋" w:hAnsi="仿宋" w:cs="仿宋" w:hint="eastAsia"/>
                <w:color w:val="000000"/>
                <w:sz w:val="24"/>
                <w:szCs w:val="24"/>
              </w:rPr>
              <w:t>B</w:t>
            </w:r>
            <w:r>
              <w:rPr>
                <w:rFonts w:ascii="仿宋" w:eastAsia="仿宋" w:hAnsi="仿宋" w:cs="仿宋" w:hint="eastAsia"/>
                <w:color w:val="000000"/>
                <w:sz w:val="24"/>
                <w:szCs w:val="24"/>
              </w:rPr>
              <w:t>硬盘空间，支持SATA和SAS混插，并支持≥12级扩展柜级联扩展；应能提供RAID0、1、3、5、6、10、50，60、JBOD、VRAID、RAID Erasure coding、RAID5EE、</w:t>
            </w:r>
            <w:proofErr w:type="spellStart"/>
            <w:r>
              <w:rPr>
                <w:rFonts w:ascii="仿宋" w:eastAsia="仿宋" w:hAnsi="仿宋" w:cs="仿宋" w:hint="eastAsia"/>
                <w:color w:val="000000"/>
                <w:sz w:val="24"/>
                <w:szCs w:val="24"/>
              </w:rPr>
              <w:t>iRAID</w:t>
            </w:r>
            <w:proofErr w:type="spellEnd"/>
            <w:r>
              <w:rPr>
                <w:rFonts w:ascii="仿宋" w:eastAsia="仿宋" w:hAnsi="仿宋" w:cs="仿宋" w:hint="eastAsia"/>
                <w:color w:val="000000"/>
                <w:sz w:val="24"/>
                <w:szCs w:val="24"/>
              </w:rPr>
              <w:t>模式；</w:t>
            </w:r>
          </w:p>
          <w:p w:rsidR="008E7EE8" w:rsidRDefault="008E7EE8" w:rsidP="008E7EE8">
            <w:pPr>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t>★支持可设置全局重构、局部重构、区域重构和</w:t>
            </w:r>
            <w:proofErr w:type="gramStart"/>
            <w:r>
              <w:rPr>
                <w:rFonts w:ascii="仿宋" w:eastAsia="仿宋" w:hAnsi="仿宋" w:cs="仿宋" w:hint="eastAsia"/>
                <w:color w:val="000000"/>
                <w:sz w:val="24"/>
                <w:szCs w:val="24"/>
              </w:rPr>
              <w:t>不</w:t>
            </w:r>
            <w:proofErr w:type="gramEnd"/>
            <w:r>
              <w:rPr>
                <w:rFonts w:ascii="仿宋" w:eastAsia="仿宋" w:hAnsi="仿宋" w:cs="仿宋" w:hint="eastAsia"/>
                <w:color w:val="000000"/>
                <w:sz w:val="24"/>
                <w:szCs w:val="24"/>
              </w:rPr>
              <w:t>重构；</w:t>
            </w:r>
          </w:p>
          <w:p w:rsidR="008E7EE8" w:rsidRDefault="008E7EE8" w:rsidP="008E7EE8">
            <w:pPr>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lastRenderedPageBreak/>
              <w:t>★RAID模式下，当RAID内某一块硬盘发生故障，更换该硬盘或热备盘替换时，可自动进行RAID重构。</w:t>
            </w:r>
          </w:p>
          <w:p w:rsidR="008E7EE8" w:rsidRDefault="008E7EE8" w:rsidP="008E7EE8">
            <w:pPr>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t>★设备可对视音频、图片、智能数据（智能行为分析录像）流进行混合直存，无须存储服务器和图片服务器的参与，平台服务器</w:t>
            </w:r>
            <w:proofErr w:type="gramStart"/>
            <w:r>
              <w:rPr>
                <w:rFonts w:ascii="仿宋" w:eastAsia="仿宋" w:hAnsi="仿宋" w:cs="仿宋" w:hint="eastAsia"/>
                <w:color w:val="000000"/>
                <w:sz w:val="24"/>
                <w:szCs w:val="24"/>
              </w:rPr>
              <w:t>宕</w:t>
            </w:r>
            <w:proofErr w:type="gramEnd"/>
            <w:r>
              <w:rPr>
                <w:rFonts w:ascii="仿宋" w:eastAsia="仿宋" w:hAnsi="仿宋" w:cs="仿宋" w:hint="eastAsia"/>
                <w:color w:val="000000"/>
                <w:sz w:val="24"/>
                <w:szCs w:val="24"/>
              </w:rPr>
              <w:t>机时，存储业务正常</w:t>
            </w:r>
          </w:p>
          <w:p w:rsidR="008E7EE8" w:rsidRDefault="008E7EE8" w:rsidP="008E7EE8">
            <w:pPr>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t>★支持视频矫正功能，可将接入的鱼眼摄像机、双目摄像机和全景自拼接摄像机（鹰眼摄像机）、智能相机（</w:t>
            </w:r>
            <w:proofErr w:type="gramStart"/>
            <w:r>
              <w:rPr>
                <w:rFonts w:ascii="仿宋" w:eastAsia="仿宋" w:hAnsi="仿宋" w:cs="仿宋" w:hint="eastAsia"/>
                <w:color w:val="000000"/>
                <w:sz w:val="24"/>
                <w:szCs w:val="24"/>
              </w:rPr>
              <w:t>深眸智能</w:t>
            </w:r>
            <w:proofErr w:type="gramEnd"/>
            <w:r>
              <w:rPr>
                <w:rFonts w:ascii="仿宋" w:eastAsia="仿宋" w:hAnsi="仿宋" w:cs="仿宋" w:hint="eastAsia"/>
                <w:color w:val="000000"/>
                <w:sz w:val="24"/>
                <w:szCs w:val="24"/>
              </w:rPr>
              <w:t>摄像机）、热成像摄像机的图像以多画面分割方式显示并进行调整；支持画中画通道视频显示和存储</w:t>
            </w:r>
          </w:p>
          <w:p w:rsidR="008E7EE8" w:rsidRDefault="008E7EE8" w:rsidP="008E7EE8">
            <w:pPr>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t>★应能接入并存储1880Mbps视频图像，同时转发1880Mbps的视频图像，同时下载1880Mbps的视频图像；同时回放512Mbps的视频图像；在转发模式下，可进行1880路2Mbps视频码流转发；在总带宽不变的情况下，接入、转发、回放间的性能值可自由调整。</w:t>
            </w:r>
          </w:p>
          <w:p w:rsidR="008E7EE8" w:rsidRDefault="008E7EE8" w:rsidP="008E7EE8">
            <w:pPr>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t>★支持不低于600MbpsMbps图片转发；支持不低于600MbpsMbps图片并发输入，同时不低于600MbpsMbps图片并发输出</w:t>
            </w:r>
          </w:p>
          <w:p w:rsidR="008E7EE8" w:rsidRDefault="008E7EE8" w:rsidP="008E7EE8">
            <w:pPr>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t>★可通过IE浏览器对一台、多台设备或扩展柜中的磁盘进行定位，使对应的磁盘指示灯闪</w:t>
            </w:r>
            <w:r>
              <w:rPr>
                <w:rFonts w:ascii="仿宋" w:eastAsia="仿宋" w:hAnsi="仿宋" w:cs="仿宋" w:hint="eastAsia"/>
                <w:color w:val="000000"/>
                <w:sz w:val="24"/>
                <w:szCs w:val="24"/>
              </w:rPr>
              <w:lastRenderedPageBreak/>
              <w:t>烁，闪烁的时长可设（以公安部检测报告为准）支持</w:t>
            </w:r>
            <w:proofErr w:type="spellStart"/>
            <w:r>
              <w:rPr>
                <w:rFonts w:ascii="仿宋" w:eastAsia="仿宋" w:hAnsi="仿宋" w:cs="仿宋" w:hint="eastAsia"/>
                <w:color w:val="000000"/>
                <w:sz w:val="24"/>
                <w:szCs w:val="24"/>
              </w:rPr>
              <w:t>iSCSI</w:t>
            </w:r>
            <w:proofErr w:type="spellEnd"/>
            <w:proofErr w:type="gramStart"/>
            <w:r>
              <w:rPr>
                <w:rFonts w:ascii="仿宋" w:eastAsia="仿宋" w:hAnsi="仿宋" w:cs="仿宋" w:hint="eastAsia"/>
                <w:color w:val="000000"/>
                <w:sz w:val="24"/>
                <w:szCs w:val="24"/>
              </w:rPr>
              <w:t>直存功能</w:t>
            </w:r>
            <w:proofErr w:type="gramEnd"/>
            <w:r>
              <w:rPr>
                <w:rFonts w:ascii="仿宋" w:eastAsia="仿宋" w:hAnsi="仿宋" w:cs="仿宋" w:hint="eastAsia"/>
                <w:color w:val="000000"/>
                <w:sz w:val="24"/>
                <w:szCs w:val="24"/>
              </w:rPr>
              <w:t>，前端网络摄像机和设备之间可直接通过</w:t>
            </w:r>
            <w:proofErr w:type="spellStart"/>
            <w:r>
              <w:rPr>
                <w:rFonts w:ascii="仿宋" w:eastAsia="仿宋" w:hAnsi="仿宋" w:cs="仿宋" w:hint="eastAsia"/>
                <w:color w:val="000000"/>
                <w:sz w:val="24"/>
                <w:szCs w:val="24"/>
              </w:rPr>
              <w:t>iSCSI</w:t>
            </w:r>
            <w:proofErr w:type="spellEnd"/>
            <w:r>
              <w:rPr>
                <w:rFonts w:ascii="仿宋" w:eastAsia="仿宋" w:hAnsi="仿宋" w:cs="仿宋" w:hint="eastAsia"/>
                <w:color w:val="000000"/>
                <w:sz w:val="24"/>
                <w:szCs w:val="24"/>
              </w:rPr>
              <w:t>协议进行块存储；网络中断后重新恢复，可续存断</w:t>
            </w:r>
            <w:proofErr w:type="gramStart"/>
            <w:r>
              <w:rPr>
                <w:rFonts w:ascii="仿宋" w:eastAsia="仿宋" w:hAnsi="仿宋" w:cs="仿宋" w:hint="eastAsia"/>
                <w:color w:val="000000"/>
                <w:sz w:val="24"/>
                <w:szCs w:val="24"/>
              </w:rPr>
              <w:t>网期间</w:t>
            </w:r>
            <w:proofErr w:type="gramEnd"/>
            <w:r>
              <w:rPr>
                <w:rFonts w:ascii="仿宋" w:eastAsia="仿宋" w:hAnsi="仿宋" w:cs="仿宋" w:hint="eastAsia"/>
                <w:color w:val="000000"/>
                <w:sz w:val="24"/>
                <w:szCs w:val="24"/>
              </w:rPr>
              <w:t>存储在前端设备中的录像文件，并可通过IE浏览器设置自动回传和手动回传；支持256路4Mbps的录像回传。</w:t>
            </w:r>
          </w:p>
          <w:p w:rsidR="008E7EE8" w:rsidRDefault="008E7EE8" w:rsidP="008E7EE8">
            <w:pPr>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t>★可在操作界面查看数据重构状态，设备的磁盘或节点离线并重新插回后，可在界面显示离线磁盘或节点的数据重构过程，离线前数据不丢失（以公安部检测报告为准）</w:t>
            </w:r>
          </w:p>
          <w:p w:rsidR="008E7EE8" w:rsidRDefault="008E7EE8" w:rsidP="008E7EE8">
            <w:pPr>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t>★提供多设备同步升级功能，可以通过一键式操作对整个局域网内的所有设备同步升级。（以公安部检测报告为准）当开启智能录像时，设备可根据前端接入路数、存储周期、码率等参数，自动选择N+M冗余级别较高的数据保护方式。（以公安部检测报告为准）</w:t>
            </w:r>
          </w:p>
          <w:p w:rsidR="008E7EE8" w:rsidRDefault="008E7EE8" w:rsidP="008E7EE8">
            <w:pPr>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t>★可通过客户端软件添加及删除手机号，启用短信网关报警功能后，设备可向添加的手机号码发送电源异常、系统卡容量不足、存储空间异常、自动修复失败、私有卷IO异常、无可用逻辑卷等报警信息，报警种类可设。（以公安部检测报告为准）</w:t>
            </w:r>
          </w:p>
          <w:p w:rsidR="008E7EE8" w:rsidRDefault="008E7EE8" w:rsidP="008E7EE8">
            <w:pPr>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lastRenderedPageBreak/>
              <w:t>★可对指定的录像段或指定事件的1个或多个前端的不同时间段的录像段添加标签，并自动备份到存档卷中，使之不会被覆盖删除。（以公安部检测报告为准）★可根据事件名称查询所有相关联的不同前端或时间的录像段并进行回放和下载。（以公安部检测报告为准）</w:t>
            </w:r>
          </w:p>
          <w:p w:rsidR="008E7EE8" w:rsidRDefault="008E7EE8" w:rsidP="008E7EE8">
            <w:pPr>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t>★支持通过IE、火狐、Google、QQ、360、遨游、搜狗、百度、猎豹、欧朋浏览器对设备进行操作</w:t>
            </w:r>
          </w:p>
          <w:p w:rsidR="008E7EE8" w:rsidRDefault="008E7EE8" w:rsidP="008E7EE8">
            <w:pPr>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t>★可根据业务需要配置重构速度，支持低速、中速、高速和全速四种重构速度配置，可通过客户端软件显示重构速度；</w:t>
            </w:r>
          </w:p>
          <w:p w:rsidR="008E7EE8" w:rsidRDefault="008E7EE8" w:rsidP="008E7EE8">
            <w:pPr>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t>★设备可根据自身业务量自动调节重构速度，当设备空间资源达到预设值时，可自动提高重构速度，当空间资源低于预设值时，可自动降低重构速度</w:t>
            </w:r>
          </w:p>
          <w:p w:rsidR="008E7EE8" w:rsidRDefault="008E7EE8" w:rsidP="008E7EE8">
            <w:pPr>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t>★设备可每5秒对视频流进行一次丢帧检测，当</w:t>
            </w:r>
            <w:proofErr w:type="gramStart"/>
            <w:r>
              <w:rPr>
                <w:rFonts w:ascii="仿宋" w:eastAsia="仿宋" w:hAnsi="仿宋" w:cs="仿宋" w:hint="eastAsia"/>
                <w:color w:val="000000"/>
                <w:sz w:val="24"/>
                <w:szCs w:val="24"/>
              </w:rPr>
              <w:t>检测到丢帧</w:t>
            </w:r>
            <w:proofErr w:type="gramEnd"/>
            <w:r>
              <w:rPr>
                <w:rFonts w:ascii="仿宋" w:eastAsia="仿宋" w:hAnsi="仿宋" w:cs="仿宋" w:hint="eastAsia"/>
                <w:color w:val="000000"/>
                <w:sz w:val="24"/>
                <w:szCs w:val="24"/>
              </w:rPr>
              <w:t>时，可发出报警，并生成报警日志</w:t>
            </w:r>
          </w:p>
          <w:p w:rsidR="008E7EE8" w:rsidRDefault="008E7EE8" w:rsidP="008E7EE8">
            <w:pPr>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t>★设备均应具有权限管理、运行日志功能设备应设置操作口令，宜有防篡改、</w:t>
            </w:r>
            <w:proofErr w:type="gramStart"/>
            <w:r>
              <w:rPr>
                <w:rFonts w:ascii="仿宋" w:eastAsia="仿宋" w:hAnsi="仿宋" w:cs="仿宋" w:hint="eastAsia"/>
                <w:color w:val="000000"/>
                <w:sz w:val="24"/>
                <w:szCs w:val="24"/>
              </w:rPr>
              <w:t>防非法</w:t>
            </w:r>
            <w:proofErr w:type="gramEnd"/>
            <w:r>
              <w:rPr>
                <w:rFonts w:ascii="仿宋" w:eastAsia="仿宋" w:hAnsi="仿宋" w:cs="仿宋" w:hint="eastAsia"/>
                <w:color w:val="000000"/>
                <w:sz w:val="24"/>
                <w:szCs w:val="24"/>
              </w:rPr>
              <w:t>复制、数据（图像、音视频等）加密、等措施，以保证原始数据的完整性。重要的图像（图像、视音频、结构化数</w:t>
            </w:r>
            <w:r>
              <w:rPr>
                <w:rFonts w:ascii="仿宋" w:eastAsia="仿宋" w:hAnsi="仿宋" w:cs="仿宋" w:hint="eastAsia"/>
                <w:color w:val="000000"/>
                <w:sz w:val="24"/>
                <w:szCs w:val="24"/>
              </w:rPr>
              <w:lastRenderedPageBreak/>
              <w:t>据、索引数据等）应加保护，不被删除和覆盖要求提供5个（含）以上2PB（2000TB）容量或50台以上网络存储设备案例合同复印件；提供</w:t>
            </w:r>
            <w:proofErr w:type="gramStart"/>
            <w:r>
              <w:rPr>
                <w:rFonts w:ascii="仿宋" w:eastAsia="仿宋" w:hAnsi="仿宋" w:cs="仿宋" w:hint="eastAsia"/>
                <w:color w:val="000000"/>
                <w:sz w:val="24"/>
                <w:szCs w:val="24"/>
              </w:rPr>
              <w:t>单项目</w:t>
            </w:r>
            <w:proofErr w:type="gramEnd"/>
            <w:r>
              <w:rPr>
                <w:rFonts w:ascii="仿宋" w:eastAsia="仿宋" w:hAnsi="仿宋" w:cs="仿宋" w:hint="eastAsia"/>
                <w:color w:val="000000"/>
                <w:sz w:val="24"/>
                <w:szCs w:val="24"/>
              </w:rPr>
              <w:t>20PB以上存储容量案例合同复印件的可加分；提供５个（含）以上用户使用反馈证明文件复印件。</w:t>
            </w: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EE8" w:rsidRDefault="008E7EE8" w:rsidP="007374F1">
            <w:pPr>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lastRenderedPageBreak/>
              <w:t>台</w:t>
            </w: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EE8" w:rsidRDefault="008E7EE8" w:rsidP="007374F1">
            <w:pPr>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2 </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EE8" w:rsidRDefault="008E7EE8" w:rsidP="007374F1">
            <w:pPr>
              <w:jc w:val="center"/>
              <w:textAlignment w:val="center"/>
              <w:rPr>
                <w:rFonts w:ascii="仿宋" w:eastAsia="仿宋" w:hAnsi="仿宋" w:cs="仿宋"/>
                <w:color w:val="000000"/>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EE8" w:rsidRDefault="008E7EE8" w:rsidP="007374F1">
            <w:pPr>
              <w:jc w:val="center"/>
              <w:textAlignment w:val="center"/>
              <w:rPr>
                <w:rFonts w:ascii="仿宋" w:eastAsia="仿宋" w:hAnsi="仿宋" w:cs="仿宋"/>
                <w:color w:val="000000"/>
                <w:sz w:val="24"/>
                <w:szCs w:val="24"/>
              </w:rPr>
            </w:pPr>
          </w:p>
        </w:tc>
      </w:tr>
    </w:tbl>
    <w:p w:rsidR="00B47914" w:rsidRDefault="00B47914">
      <w:pPr>
        <w:pStyle w:val="UserStyle0"/>
        <w:rPr>
          <w:rStyle w:val="NormalCharacter"/>
          <w:rFonts w:ascii="华文中宋" w:eastAsia="华文中宋"/>
          <w:sz w:val="32"/>
          <w:szCs w:val="32"/>
        </w:rPr>
      </w:pPr>
      <w:r>
        <w:rPr>
          <w:rStyle w:val="NormalCharacter"/>
          <w:rFonts w:ascii="华文中宋" w:eastAsia="华文中宋"/>
          <w:sz w:val="32"/>
          <w:szCs w:val="32"/>
        </w:rPr>
        <w:lastRenderedPageBreak/>
        <w:t>注：</w:t>
      </w:r>
    </w:p>
    <w:p w:rsidR="008E7EE8" w:rsidRDefault="00B47914">
      <w:pPr>
        <w:pStyle w:val="UserStyle0"/>
        <w:rPr>
          <w:rStyle w:val="NormalCharacter"/>
          <w:rFonts w:ascii="华文中宋" w:eastAsia="华文中宋"/>
          <w:sz w:val="32"/>
          <w:szCs w:val="32"/>
        </w:rPr>
      </w:pPr>
      <w:r>
        <w:rPr>
          <w:rStyle w:val="NormalCharacter"/>
          <w:rFonts w:ascii="华文中宋" w:eastAsia="华文中宋" w:hint="eastAsia"/>
          <w:sz w:val="32"/>
          <w:szCs w:val="32"/>
        </w:rPr>
        <w:t>1.</w:t>
      </w:r>
      <w:r>
        <w:rPr>
          <w:rStyle w:val="NormalCharacter"/>
          <w:rFonts w:ascii="华文中宋" w:eastAsia="华文中宋"/>
          <w:sz w:val="32"/>
          <w:szCs w:val="32"/>
        </w:rPr>
        <w:t>因本次采购是在原有存储3</w:t>
      </w:r>
      <w:r>
        <w:rPr>
          <w:rStyle w:val="NormalCharacter"/>
          <w:rFonts w:ascii="华文中宋" w:eastAsia="华文中宋" w:hint="eastAsia"/>
          <w:sz w:val="32"/>
          <w:szCs w:val="32"/>
        </w:rPr>
        <w:t>0天的基础上增至90天，技术参数中的硬盘存储空间是预估。商家需在以上要求的基础上确保存储空间达90天。</w:t>
      </w:r>
    </w:p>
    <w:p w:rsidR="00B47914" w:rsidRDefault="00B47914">
      <w:pPr>
        <w:pStyle w:val="UserStyle0"/>
        <w:rPr>
          <w:rStyle w:val="NormalCharacter"/>
          <w:rFonts w:ascii="华文中宋" w:eastAsia="华文中宋"/>
          <w:sz w:val="32"/>
          <w:szCs w:val="32"/>
        </w:rPr>
      </w:pPr>
      <w:r>
        <w:rPr>
          <w:rStyle w:val="NormalCharacter"/>
          <w:rFonts w:ascii="华文中宋" w:eastAsia="华文中宋" w:hint="eastAsia"/>
          <w:sz w:val="32"/>
          <w:szCs w:val="32"/>
        </w:rPr>
        <w:t>2.需与现有的存储兼容。</w:t>
      </w:r>
    </w:p>
    <w:p w:rsidR="00B47914" w:rsidRDefault="00B47914">
      <w:pPr>
        <w:pStyle w:val="UserStyle0"/>
        <w:rPr>
          <w:rStyle w:val="NormalCharacter"/>
          <w:rFonts w:ascii="华文中宋" w:eastAsia="华文中宋"/>
          <w:sz w:val="32"/>
          <w:szCs w:val="32"/>
        </w:rPr>
      </w:pPr>
    </w:p>
    <w:p w:rsidR="007672E0" w:rsidRDefault="008E7EE8" w:rsidP="008E7EE8">
      <w:pPr>
        <w:pStyle w:val="UserStyle0"/>
        <w:rPr>
          <w:rStyle w:val="NormalCharacter"/>
          <w:sz w:val="32"/>
          <w:szCs w:val="32"/>
        </w:rPr>
      </w:pPr>
      <w:r>
        <w:rPr>
          <w:rStyle w:val="NormalCharacter"/>
          <w:rFonts w:ascii="华文中宋" w:eastAsia="华文中宋"/>
          <w:sz w:val="32"/>
          <w:szCs w:val="32"/>
        </w:rPr>
        <w:br w:type="page"/>
      </w:r>
      <w:r w:rsidR="002C2AC1">
        <w:rPr>
          <w:rStyle w:val="NormalCharacter"/>
          <w:kern w:val="2"/>
          <w:sz w:val="32"/>
          <w:szCs w:val="32"/>
        </w:rPr>
        <w:lastRenderedPageBreak/>
        <w:t>附件</w:t>
      </w:r>
      <w:r w:rsidR="002C2AC1">
        <w:rPr>
          <w:rStyle w:val="NormalCharacter"/>
          <w:kern w:val="2"/>
          <w:sz w:val="32"/>
          <w:szCs w:val="32"/>
        </w:rPr>
        <w:t>2</w:t>
      </w:r>
      <w:r w:rsidR="002C2AC1">
        <w:rPr>
          <w:rStyle w:val="NormalCharacter"/>
          <w:kern w:val="2"/>
          <w:sz w:val="32"/>
          <w:szCs w:val="32"/>
        </w:rPr>
        <w:t>：</w:t>
      </w:r>
    </w:p>
    <w:p w:rsidR="007672E0" w:rsidRDefault="002C2AC1">
      <w:pPr>
        <w:spacing w:before="156" w:after="468" w:line="600" w:lineRule="exact"/>
        <w:jc w:val="center"/>
        <w:rPr>
          <w:rStyle w:val="NormalCharacter"/>
          <w:b/>
          <w:bCs/>
          <w:sz w:val="56"/>
          <w:szCs w:val="56"/>
        </w:rPr>
      </w:pPr>
      <w:r>
        <w:rPr>
          <w:rStyle w:val="NormalCharacter"/>
          <w:b/>
          <w:bCs/>
          <w:sz w:val="56"/>
          <w:szCs w:val="56"/>
        </w:rPr>
        <w:t>第一次报价表</w:t>
      </w:r>
    </w:p>
    <w:tbl>
      <w:tblPr>
        <w:tblW w:w="85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7E0" w:firstRow="1" w:lastRow="1" w:firstColumn="1" w:lastColumn="1" w:noHBand="1" w:noVBand="1"/>
      </w:tblPr>
      <w:tblGrid>
        <w:gridCol w:w="2853"/>
        <w:gridCol w:w="5669"/>
      </w:tblGrid>
      <w:tr w:rsidR="007672E0">
        <w:trPr>
          <w:trHeight w:hRule="exact" w:val="1417"/>
        </w:trPr>
        <w:tc>
          <w:tcPr>
            <w:tcW w:w="2853" w:type="dxa"/>
            <w:tcBorders>
              <w:top w:val="single" w:sz="4" w:space="0" w:color="000000"/>
              <w:left w:val="single" w:sz="4" w:space="0" w:color="000000"/>
              <w:bottom w:val="single" w:sz="4" w:space="0" w:color="000000"/>
              <w:right w:val="single" w:sz="4" w:space="0" w:color="000000"/>
            </w:tcBorders>
            <w:vAlign w:val="center"/>
          </w:tcPr>
          <w:p w:rsidR="007672E0" w:rsidRDefault="002C2AC1">
            <w:pPr>
              <w:jc w:val="center"/>
              <w:rPr>
                <w:rStyle w:val="NormalCharacter"/>
                <w:rFonts w:ascii="宋体" w:hAnsi="宋体"/>
                <w:sz w:val="32"/>
                <w:szCs w:val="32"/>
              </w:rPr>
            </w:pPr>
            <w:r>
              <w:rPr>
                <w:rStyle w:val="NormalCharacter"/>
                <w:rFonts w:ascii="宋体" w:hAnsi="宋体"/>
                <w:sz w:val="32"/>
                <w:szCs w:val="32"/>
              </w:rPr>
              <w:t>采购人名称</w:t>
            </w:r>
          </w:p>
        </w:tc>
        <w:tc>
          <w:tcPr>
            <w:tcW w:w="5669" w:type="dxa"/>
            <w:tcBorders>
              <w:top w:val="single" w:sz="4" w:space="0" w:color="000000"/>
              <w:left w:val="single" w:sz="4" w:space="0" w:color="000000"/>
              <w:bottom w:val="single" w:sz="4" w:space="0" w:color="000000"/>
              <w:right w:val="single" w:sz="4" w:space="0" w:color="000000"/>
            </w:tcBorders>
            <w:vAlign w:val="center"/>
          </w:tcPr>
          <w:p w:rsidR="007672E0" w:rsidRDefault="002C2AC1">
            <w:pPr>
              <w:jc w:val="center"/>
              <w:rPr>
                <w:rStyle w:val="NormalCharacter"/>
                <w:rFonts w:ascii="宋体" w:hAnsi="宋体"/>
                <w:sz w:val="32"/>
                <w:szCs w:val="32"/>
              </w:rPr>
            </w:pPr>
            <w:r>
              <w:rPr>
                <w:rStyle w:val="NormalCharacter"/>
                <w:rFonts w:ascii="宋体" w:hAnsi="宋体"/>
                <w:sz w:val="32"/>
                <w:szCs w:val="32"/>
              </w:rPr>
              <w:t>贵州机电职业技术学院</w:t>
            </w:r>
          </w:p>
        </w:tc>
      </w:tr>
      <w:tr w:rsidR="007672E0">
        <w:trPr>
          <w:trHeight w:hRule="exact" w:val="1417"/>
        </w:trPr>
        <w:tc>
          <w:tcPr>
            <w:tcW w:w="2853" w:type="dxa"/>
            <w:tcBorders>
              <w:top w:val="single" w:sz="4" w:space="0" w:color="000000"/>
              <w:left w:val="single" w:sz="4" w:space="0" w:color="000000"/>
              <w:bottom w:val="single" w:sz="4" w:space="0" w:color="000000"/>
              <w:right w:val="single" w:sz="4" w:space="0" w:color="000000"/>
            </w:tcBorders>
            <w:vAlign w:val="center"/>
          </w:tcPr>
          <w:p w:rsidR="007672E0" w:rsidRDefault="002C2AC1">
            <w:pPr>
              <w:jc w:val="center"/>
              <w:rPr>
                <w:rStyle w:val="NormalCharacter"/>
                <w:rFonts w:ascii="宋体" w:hAnsi="宋体"/>
                <w:sz w:val="32"/>
                <w:szCs w:val="32"/>
              </w:rPr>
            </w:pPr>
            <w:r>
              <w:rPr>
                <w:rStyle w:val="NormalCharacter"/>
                <w:rFonts w:ascii="宋体" w:hAnsi="宋体"/>
                <w:sz w:val="32"/>
                <w:szCs w:val="32"/>
              </w:rPr>
              <w:t>投标单位</w:t>
            </w:r>
          </w:p>
        </w:tc>
        <w:tc>
          <w:tcPr>
            <w:tcW w:w="5669" w:type="dxa"/>
            <w:tcBorders>
              <w:top w:val="single" w:sz="4" w:space="0" w:color="000000"/>
              <w:left w:val="single" w:sz="4" w:space="0" w:color="000000"/>
              <w:bottom w:val="single" w:sz="4" w:space="0" w:color="000000"/>
              <w:right w:val="single" w:sz="4" w:space="0" w:color="000000"/>
            </w:tcBorders>
            <w:vAlign w:val="center"/>
          </w:tcPr>
          <w:p w:rsidR="007672E0" w:rsidRDefault="007672E0">
            <w:pPr>
              <w:jc w:val="center"/>
              <w:rPr>
                <w:rStyle w:val="NormalCharacter"/>
                <w:rFonts w:ascii="宋体" w:hAnsi="宋体"/>
                <w:sz w:val="32"/>
                <w:szCs w:val="32"/>
              </w:rPr>
            </w:pPr>
          </w:p>
        </w:tc>
      </w:tr>
      <w:tr w:rsidR="007672E0">
        <w:trPr>
          <w:trHeight w:hRule="exact" w:val="1417"/>
        </w:trPr>
        <w:tc>
          <w:tcPr>
            <w:tcW w:w="2853" w:type="dxa"/>
            <w:tcBorders>
              <w:top w:val="single" w:sz="4" w:space="0" w:color="000000"/>
              <w:left w:val="single" w:sz="4" w:space="0" w:color="000000"/>
              <w:bottom w:val="single" w:sz="4" w:space="0" w:color="000000"/>
              <w:right w:val="single" w:sz="4" w:space="0" w:color="000000"/>
            </w:tcBorders>
            <w:vAlign w:val="center"/>
          </w:tcPr>
          <w:p w:rsidR="007672E0" w:rsidRDefault="002C2AC1">
            <w:pPr>
              <w:jc w:val="center"/>
              <w:rPr>
                <w:rStyle w:val="NormalCharacter"/>
                <w:rFonts w:ascii="宋体" w:hAnsi="宋体"/>
                <w:sz w:val="32"/>
                <w:szCs w:val="32"/>
              </w:rPr>
            </w:pPr>
            <w:r>
              <w:rPr>
                <w:rStyle w:val="NormalCharacter"/>
                <w:rFonts w:ascii="宋体" w:hAnsi="宋体"/>
                <w:sz w:val="32"/>
                <w:szCs w:val="32"/>
              </w:rPr>
              <w:t>项目名称</w:t>
            </w:r>
          </w:p>
        </w:tc>
        <w:tc>
          <w:tcPr>
            <w:tcW w:w="5669" w:type="dxa"/>
            <w:tcBorders>
              <w:top w:val="single" w:sz="4" w:space="0" w:color="000000"/>
              <w:left w:val="single" w:sz="4" w:space="0" w:color="000000"/>
              <w:bottom w:val="single" w:sz="4" w:space="0" w:color="000000"/>
              <w:right w:val="single" w:sz="4" w:space="0" w:color="000000"/>
            </w:tcBorders>
            <w:vAlign w:val="center"/>
          </w:tcPr>
          <w:p w:rsidR="007672E0" w:rsidRDefault="002C2AC1" w:rsidP="00B47914">
            <w:pPr>
              <w:jc w:val="center"/>
              <w:rPr>
                <w:rStyle w:val="NormalCharacter"/>
                <w:rFonts w:ascii="宋体" w:hAnsi="宋体"/>
                <w:sz w:val="32"/>
                <w:szCs w:val="32"/>
              </w:rPr>
            </w:pPr>
            <w:r>
              <w:rPr>
                <w:rStyle w:val="NormalCharacter"/>
                <w:rFonts w:ascii="仿宋" w:eastAsia="仿宋" w:hAnsi="仿宋"/>
                <w:kern w:val="0"/>
                <w:sz w:val="32"/>
                <w:szCs w:val="32"/>
              </w:rPr>
              <w:t>贵州机电职业技术学院会云桥校区校园监控增加存储项目</w:t>
            </w:r>
          </w:p>
        </w:tc>
      </w:tr>
      <w:tr w:rsidR="007672E0">
        <w:trPr>
          <w:trHeight w:hRule="exact" w:val="1417"/>
        </w:trPr>
        <w:tc>
          <w:tcPr>
            <w:tcW w:w="2853" w:type="dxa"/>
            <w:tcBorders>
              <w:top w:val="single" w:sz="4" w:space="0" w:color="000000"/>
              <w:left w:val="single" w:sz="4" w:space="0" w:color="000000"/>
              <w:bottom w:val="single" w:sz="4" w:space="0" w:color="000000"/>
              <w:right w:val="single" w:sz="4" w:space="0" w:color="000000"/>
            </w:tcBorders>
            <w:vAlign w:val="center"/>
          </w:tcPr>
          <w:p w:rsidR="007672E0" w:rsidRDefault="002C2AC1">
            <w:pPr>
              <w:jc w:val="center"/>
              <w:rPr>
                <w:rStyle w:val="NormalCharacter"/>
                <w:rFonts w:ascii="宋体" w:hAnsi="宋体"/>
                <w:sz w:val="32"/>
                <w:szCs w:val="32"/>
              </w:rPr>
            </w:pPr>
            <w:r>
              <w:rPr>
                <w:rStyle w:val="NormalCharacter"/>
                <w:rFonts w:ascii="宋体" w:hAnsi="宋体"/>
                <w:sz w:val="32"/>
                <w:szCs w:val="32"/>
              </w:rPr>
              <w:t>最高限价(元)</w:t>
            </w:r>
          </w:p>
        </w:tc>
        <w:tc>
          <w:tcPr>
            <w:tcW w:w="5669" w:type="dxa"/>
            <w:tcBorders>
              <w:top w:val="single" w:sz="4" w:space="0" w:color="000000"/>
              <w:left w:val="single" w:sz="4" w:space="0" w:color="000000"/>
              <w:bottom w:val="single" w:sz="4" w:space="0" w:color="000000"/>
              <w:right w:val="single" w:sz="4" w:space="0" w:color="000000"/>
            </w:tcBorders>
            <w:vAlign w:val="center"/>
          </w:tcPr>
          <w:p w:rsidR="007672E0" w:rsidRDefault="00F024B2">
            <w:pPr>
              <w:jc w:val="center"/>
              <w:rPr>
                <w:rStyle w:val="NormalCharacter"/>
                <w:rFonts w:ascii="宋体" w:hAnsi="宋体"/>
                <w:sz w:val="32"/>
                <w:szCs w:val="32"/>
              </w:rPr>
            </w:pPr>
            <w:r>
              <w:rPr>
                <w:rStyle w:val="NormalCharacter"/>
                <w:rFonts w:ascii="宋体" w:hAnsi="宋体" w:hint="eastAsia"/>
                <w:sz w:val="32"/>
                <w:szCs w:val="32"/>
              </w:rPr>
              <w:t>138540</w:t>
            </w:r>
          </w:p>
        </w:tc>
      </w:tr>
      <w:tr w:rsidR="007672E0">
        <w:trPr>
          <w:trHeight w:hRule="exact" w:val="1417"/>
        </w:trPr>
        <w:tc>
          <w:tcPr>
            <w:tcW w:w="2853" w:type="dxa"/>
            <w:tcBorders>
              <w:top w:val="single" w:sz="4" w:space="0" w:color="000000"/>
              <w:left w:val="single" w:sz="4" w:space="0" w:color="000000"/>
              <w:bottom w:val="single" w:sz="4" w:space="0" w:color="000000"/>
              <w:right w:val="single" w:sz="4" w:space="0" w:color="000000"/>
            </w:tcBorders>
            <w:vAlign w:val="center"/>
          </w:tcPr>
          <w:p w:rsidR="007672E0" w:rsidRDefault="00475E85">
            <w:pPr>
              <w:jc w:val="center"/>
              <w:rPr>
                <w:rStyle w:val="NormalCharacter"/>
                <w:rFonts w:ascii="宋体" w:hAnsi="宋体"/>
                <w:sz w:val="32"/>
                <w:szCs w:val="32"/>
              </w:rPr>
            </w:pPr>
            <w:r>
              <w:rPr>
                <w:rStyle w:val="NormalCharacter"/>
                <w:rFonts w:ascii="宋体" w:hAnsi="宋体"/>
                <w:sz w:val="32"/>
                <w:szCs w:val="32"/>
              </w:rPr>
              <w:t>首次</w:t>
            </w:r>
            <w:r w:rsidR="002C2AC1">
              <w:rPr>
                <w:rStyle w:val="NormalCharacter"/>
                <w:rFonts w:ascii="宋体" w:hAnsi="宋体"/>
                <w:sz w:val="32"/>
                <w:szCs w:val="32"/>
              </w:rPr>
              <w:t>报价（元）</w:t>
            </w:r>
          </w:p>
        </w:tc>
        <w:tc>
          <w:tcPr>
            <w:tcW w:w="5669" w:type="dxa"/>
            <w:tcBorders>
              <w:top w:val="single" w:sz="4" w:space="0" w:color="000000"/>
              <w:left w:val="single" w:sz="4" w:space="0" w:color="000000"/>
              <w:bottom w:val="single" w:sz="4" w:space="0" w:color="000000"/>
              <w:right w:val="single" w:sz="4" w:space="0" w:color="000000"/>
            </w:tcBorders>
            <w:vAlign w:val="center"/>
          </w:tcPr>
          <w:p w:rsidR="007672E0" w:rsidRDefault="007672E0">
            <w:pPr>
              <w:jc w:val="center"/>
              <w:rPr>
                <w:rStyle w:val="NormalCharacter"/>
                <w:rFonts w:ascii="宋体" w:hAnsi="宋体"/>
                <w:sz w:val="32"/>
                <w:szCs w:val="32"/>
              </w:rPr>
            </w:pPr>
          </w:p>
        </w:tc>
      </w:tr>
      <w:tr w:rsidR="007672E0">
        <w:trPr>
          <w:trHeight w:hRule="exact" w:val="1417"/>
        </w:trPr>
        <w:tc>
          <w:tcPr>
            <w:tcW w:w="2853" w:type="dxa"/>
            <w:tcBorders>
              <w:top w:val="single" w:sz="4" w:space="0" w:color="000000"/>
              <w:left w:val="single" w:sz="4" w:space="0" w:color="000000"/>
              <w:bottom w:val="single" w:sz="4" w:space="0" w:color="000000"/>
              <w:right w:val="single" w:sz="4" w:space="0" w:color="000000"/>
            </w:tcBorders>
            <w:vAlign w:val="center"/>
          </w:tcPr>
          <w:p w:rsidR="007672E0" w:rsidRDefault="002C2AC1">
            <w:pPr>
              <w:jc w:val="center"/>
              <w:rPr>
                <w:rStyle w:val="NormalCharacter"/>
                <w:rFonts w:ascii="宋体" w:hAnsi="宋体"/>
                <w:sz w:val="32"/>
                <w:szCs w:val="32"/>
              </w:rPr>
            </w:pPr>
            <w:r>
              <w:rPr>
                <w:rStyle w:val="NormalCharacter"/>
                <w:rFonts w:ascii="宋体" w:hAnsi="宋体"/>
                <w:sz w:val="32"/>
                <w:szCs w:val="32"/>
              </w:rPr>
              <w:t>备注</w:t>
            </w:r>
          </w:p>
        </w:tc>
        <w:tc>
          <w:tcPr>
            <w:tcW w:w="5669" w:type="dxa"/>
            <w:tcBorders>
              <w:top w:val="single" w:sz="4" w:space="0" w:color="000000"/>
              <w:left w:val="single" w:sz="4" w:space="0" w:color="000000"/>
              <w:bottom w:val="single" w:sz="4" w:space="0" w:color="000000"/>
              <w:right w:val="single" w:sz="4" w:space="0" w:color="000000"/>
            </w:tcBorders>
            <w:vAlign w:val="center"/>
          </w:tcPr>
          <w:p w:rsidR="007672E0" w:rsidRDefault="007672E0">
            <w:pPr>
              <w:jc w:val="center"/>
              <w:rPr>
                <w:rStyle w:val="NormalCharacter"/>
                <w:rFonts w:ascii="宋体" w:hAnsi="宋体"/>
                <w:sz w:val="32"/>
                <w:szCs w:val="32"/>
              </w:rPr>
            </w:pPr>
          </w:p>
        </w:tc>
      </w:tr>
    </w:tbl>
    <w:p w:rsidR="007672E0" w:rsidRDefault="002C2AC1">
      <w:pPr>
        <w:rPr>
          <w:rStyle w:val="NormalCharacter"/>
        </w:rPr>
      </w:pPr>
      <w:r>
        <w:rPr>
          <w:rStyle w:val="NormalCharacter"/>
        </w:rPr>
        <w:t xml:space="preserve">  </w:t>
      </w:r>
    </w:p>
    <w:p w:rsidR="007672E0" w:rsidRDefault="002C2AC1">
      <w:pPr>
        <w:rPr>
          <w:rStyle w:val="NormalCharacter"/>
        </w:rPr>
      </w:pPr>
      <w:r>
        <w:rPr>
          <w:rStyle w:val="NormalCharacter"/>
        </w:rPr>
        <w:t xml:space="preserve">                                    </w:t>
      </w:r>
    </w:p>
    <w:p w:rsidR="007672E0" w:rsidRDefault="002C2AC1">
      <w:pPr>
        <w:spacing w:line="800" w:lineRule="exact"/>
        <w:rPr>
          <w:rStyle w:val="NormalCharacter"/>
          <w:sz w:val="32"/>
          <w:szCs w:val="32"/>
        </w:rPr>
      </w:pPr>
      <w:r>
        <w:rPr>
          <w:rStyle w:val="NormalCharacter"/>
        </w:rPr>
        <w:t xml:space="preserve">                        </w:t>
      </w:r>
      <w:r>
        <w:rPr>
          <w:rStyle w:val="NormalCharacter"/>
          <w:sz w:val="32"/>
          <w:szCs w:val="32"/>
        </w:rPr>
        <w:t>投标单位（盖章）：</w:t>
      </w:r>
      <w:r>
        <w:rPr>
          <w:rStyle w:val="NormalCharacter"/>
          <w:sz w:val="32"/>
          <w:szCs w:val="32"/>
        </w:rPr>
        <w:t xml:space="preserve">       </w:t>
      </w:r>
    </w:p>
    <w:p w:rsidR="007672E0" w:rsidRDefault="002C2AC1">
      <w:pPr>
        <w:spacing w:line="800" w:lineRule="exact"/>
        <w:rPr>
          <w:rStyle w:val="NormalCharacter"/>
          <w:sz w:val="32"/>
          <w:szCs w:val="32"/>
        </w:rPr>
      </w:pPr>
      <w:r>
        <w:rPr>
          <w:rStyle w:val="NormalCharacter"/>
          <w:sz w:val="32"/>
          <w:szCs w:val="32"/>
        </w:rPr>
        <w:t xml:space="preserve">                     </w:t>
      </w:r>
      <w:r>
        <w:rPr>
          <w:rStyle w:val="NormalCharacter"/>
          <w:sz w:val="32"/>
          <w:szCs w:val="32"/>
        </w:rPr>
        <w:t>投标人签字：</w:t>
      </w:r>
    </w:p>
    <w:p w:rsidR="007672E0" w:rsidRDefault="002C2AC1">
      <w:pPr>
        <w:spacing w:line="800" w:lineRule="exact"/>
        <w:rPr>
          <w:rStyle w:val="NormalCharacter"/>
          <w:sz w:val="32"/>
          <w:szCs w:val="32"/>
        </w:rPr>
      </w:pPr>
      <w:r>
        <w:rPr>
          <w:rStyle w:val="NormalCharacter"/>
          <w:sz w:val="32"/>
          <w:szCs w:val="32"/>
        </w:rPr>
        <w:t xml:space="preserve">                         </w:t>
      </w:r>
      <w:r>
        <w:rPr>
          <w:rStyle w:val="NormalCharacter"/>
          <w:sz w:val="32"/>
          <w:szCs w:val="32"/>
        </w:rPr>
        <w:t>日</w:t>
      </w:r>
      <w:r>
        <w:rPr>
          <w:rStyle w:val="NormalCharacter"/>
          <w:sz w:val="32"/>
          <w:szCs w:val="32"/>
        </w:rPr>
        <w:t xml:space="preserve">  </w:t>
      </w:r>
      <w:r>
        <w:rPr>
          <w:rStyle w:val="NormalCharacter"/>
          <w:sz w:val="32"/>
          <w:szCs w:val="32"/>
        </w:rPr>
        <w:t>期：</w:t>
      </w:r>
      <w:r>
        <w:rPr>
          <w:rStyle w:val="NormalCharacter"/>
          <w:sz w:val="32"/>
          <w:szCs w:val="32"/>
        </w:rPr>
        <w:t xml:space="preserve">   </w:t>
      </w:r>
      <w:r>
        <w:rPr>
          <w:rStyle w:val="NormalCharacter"/>
          <w:sz w:val="32"/>
          <w:szCs w:val="32"/>
        </w:rPr>
        <w:t>年</w:t>
      </w:r>
      <w:r>
        <w:rPr>
          <w:rStyle w:val="NormalCharacter"/>
          <w:sz w:val="32"/>
          <w:szCs w:val="32"/>
        </w:rPr>
        <w:t xml:space="preserve">   </w:t>
      </w:r>
      <w:r>
        <w:rPr>
          <w:rStyle w:val="NormalCharacter"/>
          <w:sz w:val="32"/>
          <w:szCs w:val="32"/>
        </w:rPr>
        <w:t>月</w:t>
      </w:r>
      <w:r>
        <w:rPr>
          <w:rStyle w:val="NormalCharacter"/>
          <w:sz w:val="32"/>
          <w:szCs w:val="32"/>
        </w:rPr>
        <w:t xml:space="preserve">   </w:t>
      </w:r>
      <w:r>
        <w:rPr>
          <w:rStyle w:val="NormalCharacter"/>
          <w:sz w:val="32"/>
          <w:szCs w:val="32"/>
        </w:rPr>
        <w:t>日</w:t>
      </w:r>
    </w:p>
    <w:p w:rsidR="007672E0" w:rsidRDefault="007672E0">
      <w:pPr>
        <w:pStyle w:val="UserStyle0"/>
        <w:jc w:val="both"/>
        <w:rPr>
          <w:rStyle w:val="NormalCharacter"/>
          <w:rFonts w:ascii="华文中宋"/>
          <w:sz w:val="32"/>
          <w:szCs w:val="32"/>
        </w:rPr>
      </w:pPr>
    </w:p>
    <w:p w:rsidR="007672E0" w:rsidRDefault="002C2AC1">
      <w:pPr>
        <w:spacing w:before="156" w:after="468" w:line="600" w:lineRule="exact"/>
        <w:jc w:val="center"/>
        <w:rPr>
          <w:rStyle w:val="NormalCharacter"/>
          <w:b/>
          <w:bCs/>
          <w:sz w:val="56"/>
          <w:szCs w:val="56"/>
        </w:rPr>
      </w:pPr>
      <w:r>
        <w:rPr>
          <w:rStyle w:val="NormalCharacter"/>
          <w:b/>
          <w:bCs/>
          <w:sz w:val="56"/>
          <w:szCs w:val="56"/>
        </w:rPr>
        <w:lastRenderedPageBreak/>
        <w:t>最终报价表</w:t>
      </w:r>
    </w:p>
    <w:tbl>
      <w:tblPr>
        <w:tblW w:w="85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7E0" w:firstRow="1" w:lastRow="1" w:firstColumn="1" w:lastColumn="1" w:noHBand="1" w:noVBand="1"/>
      </w:tblPr>
      <w:tblGrid>
        <w:gridCol w:w="2853"/>
        <w:gridCol w:w="5669"/>
      </w:tblGrid>
      <w:tr w:rsidR="007672E0">
        <w:trPr>
          <w:trHeight w:hRule="exact" w:val="1417"/>
        </w:trPr>
        <w:tc>
          <w:tcPr>
            <w:tcW w:w="2853" w:type="dxa"/>
            <w:tcBorders>
              <w:top w:val="single" w:sz="4" w:space="0" w:color="000000"/>
              <w:left w:val="single" w:sz="4" w:space="0" w:color="000000"/>
              <w:bottom w:val="single" w:sz="4" w:space="0" w:color="000000"/>
              <w:right w:val="single" w:sz="4" w:space="0" w:color="000000"/>
            </w:tcBorders>
            <w:vAlign w:val="center"/>
          </w:tcPr>
          <w:p w:rsidR="007672E0" w:rsidRDefault="002C2AC1">
            <w:pPr>
              <w:jc w:val="center"/>
              <w:rPr>
                <w:rStyle w:val="NormalCharacter"/>
                <w:rFonts w:ascii="宋体" w:hAnsi="宋体"/>
                <w:sz w:val="32"/>
                <w:szCs w:val="32"/>
              </w:rPr>
            </w:pPr>
            <w:r>
              <w:rPr>
                <w:rStyle w:val="NormalCharacter"/>
                <w:rFonts w:ascii="宋体" w:hAnsi="宋体"/>
                <w:sz w:val="32"/>
                <w:szCs w:val="32"/>
              </w:rPr>
              <w:t>采购人名称</w:t>
            </w:r>
          </w:p>
        </w:tc>
        <w:tc>
          <w:tcPr>
            <w:tcW w:w="5669" w:type="dxa"/>
            <w:tcBorders>
              <w:top w:val="single" w:sz="4" w:space="0" w:color="000000"/>
              <w:left w:val="single" w:sz="4" w:space="0" w:color="000000"/>
              <w:bottom w:val="single" w:sz="4" w:space="0" w:color="000000"/>
              <w:right w:val="single" w:sz="4" w:space="0" w:color="000000"/>
            </w:tcBorders>
            <w:vAlign w:val="center"/>
          </w:tcPr>
          <w:p w:rsidR="007672E0" w:rsidRDefault="002C2AC1">
            <w:pPr>
              <w:jc w:val="center"/>
              <w:rPr>
                <w:rStyle w:val="NormalCharacter"/>
                <w:rFonts w:ascii="宋体" w:hAnsi="宋体"/>
                <w:sz w:val="32"/>
                <w:szCs w:val="32"/>
              </w:rPr>
            </w:pPr>
            <w:r>
              <w:rPr>
                <w:rStyle w:val="NormalCharacter"/>
                <w:rFonts w:ascii="宋体" w:hAnsi="宋体"/>
                <w:sz w:val="32"/>
                <w:szCs w:val="32"/>
              </w:rPr>
              <w:t>贵州机电职业技术学院</w:t>
            </w:r>
          </w:p>
        </w:tc>
      </w:tr>
      <w:tr w:rsidR="007672E0">
        <w:trPr>
          <w:trHeight w:hRule="exact" w:val="1417"/>
        </w:trPr>
        <w:tc>
          <w:tcPr>
            <w:tcW w:w="2853" w:type="dxa"/>
            <w:tcBorders>
              <w:top w:val="single" w:sz="4" w:space="0" w:color="000000"/>
              <w:left w:val="single" w:sz="4" w:space="0" w:color="000000"/>
              <w:bottom w:val="single" w:sz="4" w:space="0" w:color="000000"/>
              <w:right w:val="single" w:sz="4" w:space="0" w:color="000000"/>
            </w:tcBorders>
            <w:vAlign w:val="center"/>
          </w:tcPr>
          <w:p w:rsidR="007672E0" w:rsidRDefault="002C2AC1">
            <w:pPr>
              <w:jc w:val="center"/>
              <w:rPr>
                <w:rStyle w:val="NormalCharacter"/>
                <w:rFonts w:ascii="宋体" w:hAnsi="宋体"/>
                <w:sz w:val="32"/>
                <w:szCs w:val="32"/>
              </w:rPr>
            </w:pPr>
            <w:r>
              <w:rPr>
                <w:rStyle w:val="NormalCharacter"/>
                <w:rFonts w:ascii="宋体" w:hAnsi="宋体"/>
                <w:sz w:val="32"/>
                <w:szCs w:val="32"/>
              </w:rPr>
              <w:t>投标单位</w:t>
            </w:r>
          </w:p>
        </w:tc>
        <w:tc>
          <w:tcPr>
            <w:tcW w:w="5669" w:type="dxa"/>
            <w:tcBorders>
              <w:top w:val="single" w:sz="4" w:space="0" w:color="000000"/>
              <w:left w:val="single" w:sz="4" w:space="0" w:color="000000"/>
              <w:bottom w:val="single" w:sz="4" w:space="0" w:color="000000"/>
              <w:right w:val="single" w:sz="4" w:space="0" w:color="000000"/>
            </w:tcBorders>
            <w:vAlign w:val="center"/>
          </w:tcPr>
          <w:p w:rsidR="007672E0" w:rsidRDefault="007672E0">
            <w:pPr>
              <w:jc w:val="center"/>
              <w:rPr>
                <w:rStyle w:val="NormalCharacter"/>
                <w:rFonts w:ascii="宋体" w:hAnsi="宋体"/>
                <w:sz w:val="32"/>
                <w:szCs w:val="32"/>
              </w:rPr>
            </w:pPr>
          </w:p>
        </w:tc>
      </w:tr>
      <w:tr w:rsidR="007672E0">
        <w:trPr>
          <w:trHeight w:hRule="exact" w:val="1417"/>
        </w:trPr>
        <w:tc>
          <w:tcPr>
            <w:tcW w:w="2853" w:type="dxa"/>
            <w:tcBorders>
              <w:top w:val="single" w:sz="4" w:space="0" w:color="000000"/>
              <w:left w:val="single" w:sz="4" w:space="0" w:color="000000"/>
              <w:bottom w:val="single" w:sz="4" w:space="0" w:color="000000"/>
              <w:right w:val="single" w:sz="4" w:space="0" w:color="000000"/>
            </w:tcBorders>
            <w:vAlign w:val="center"/>
          </w:tcPr>
          <w:p w:rsidR="007672E0" w:rsidRDefault="002C2AC1">
            <w:pPr>
              <w:jc w:val="center"/>
              <w:rPr>
                <w:rStyle w:val="NormalCharacter"/>
                <w:rFonts w:ascii="宋体" w:hAnsi="宋体"/>
                <w:sz w:val="32"/>
                <w:szCs w:val="32"/>
              </w:rPr>
            </w:pPr>
            <w:r>
              <w:rPr>
                <w:rStyle w:val="NormalCharacter"/>
                <w:rFonts w:ascii="宋体" w:hAnsi="宋体"/>
                <w:sz w:val="32"/>
                <w:szCs w:val="32"/>
              </w:rPr>
              <w:t>项目名称</w:t>
            </w:r>
          </w:p>
        </w:tc>
        <w:tc>
          <w:tcPr>
            <w:tcW w:w="5669" w:type="dxa"/>
            <w:tcBorders>
              <w:top w:val="single" w:sz="4" w:space="0" w:color="000000"/>
              <w:left w:val="single" w:sz="4" w:space="0" w:color="000000"/>
              <w:bottom w:val="single" w:sz="4" w:space="0" w:color="000000"/>
              <w:right w:val="single" w:sz="4" w:space="0" w:color="000000"/>
            </w:tcBorders>
            <w:vAlign w:val="center"/>
          </w:tcPr>
          <w:p w:rsidR="007672E0" w:rsidRDefault="002C2AC1" w:rsidP="00B47914">
            <w:pPr>
              <w:jc w:val="center"/>
              <w:rPr>
                <w:rStyle w:val="NormalCharacter"/>
                <w:rFonts w:ascii="宋体" w:hAnsi="宋体"/>
                <w:sz w:val="32"/>
                <w:szCs w:val="32"/>
              </w:rPr>
            </w:pPr>
            <w:r>
              <w:rPr>
                <w:rStyle w:val="NormalCharacter"/>
                <w:rFonts w:ascii="仿宋" w:eastAsia="仿宋" w:hAnsi="仿宋"/>
                <w:kern w:val="0"/>
                <w:sz w:val="32"/>
                <w:szCs w:val="32"/>
              </w:rPr>
              <w:t>贵州机电职业技术学院会云桥校园监控增加存储项目</w:t>
            </w:r>
          </w:p>
        </w:tc>
      </w:tr>
      <w:tr w:rsidR="007672E0">
        <w:trPr>
          <w:trHeight w:hRule="exact" w:val="1417"/>
        </w:trPr>
        <w:tc>
          <w:tcPr>
            <w:tcW w:w="2853" w:type="dxa"/>
            <w:tcBorders>
              <w:top w:val="single" w:sz="4" w:space="0" w:color="000000"/>
              <w:left w:val="single" w:sz="4" w:space="0" w:color="000000"/>
              <w:bottom w:val="single" w:sz="4" w:space="0" w:color="000000"/>
              <w:right w:val="single" w:sz="4" w:space="0" w:color="000000"/>
            </w:tcBorders>
            <w:vAlign w:val="center"/>
          </w:tcPr>
          <w:p w:rsidR="007672E0" w:rsidRDefault="002C2AC1">
            <w:pPr>
              <w:jc w:val="center"/>
              <w:rPr>
                <w:rStyle w:val="NormalCharacter"/>
                <w:rFonts w:ascii="宋体" w:hAnsi="宋体"/>
                <w:sz w:val="32"/>
                <w:szCs w:val="32"/>
              </w:rPr>
            </w:pPr>
            <w:r>
              <w:rPr>
                <w:rStyle w:val="NormalCharacter"/>
                <w:rFonts w:ascii="宋体" w:hAnsi="宋体"/>
                <w:sz w:val="32"/>
                <w:szCs w:val="32"/>
              </w:rPr>
              <w:t>最高限价(元)</w:t>
            </w:r>
          </w:p>
        </w:tc>
        <w:tc>
          <w:tcPr>
            <w:tcW w:w="5669" w:type="dxa"/>
            <w:tcBorders>
              <w:top w:val="single" w:sz="4" w:space="0" w:color="000000"/>
              <w:left w:val="single" w:sz="4" w:space="0" w:color="000000"/>
              <w:bottom w:val="single" w:sz="4" w:space="0" w:color="000000"/>
              <w:right w:val="single" w:sz="4" w:space="0" w:color="000000"/>
            </w:tcBorders>
            <w:vAlign w:val="center"/>
          </w:tcPr>
          <w:p w:rsidR="007672E0" w:rsidRDefault="008E7EE8">
            <w:pPr>
              <w:jc w:val="center"/>
              <w:rPr>
                <w:rStyle w:val="NormalCharacter"/>
                <w:rFonts w:ascii="宋体" w:hAnsi="宋体"/>
                <w:sz w:val="32"/>
                <w:szCs w:val="32"/>
              </w:rPr>
            </w:pPr>
            <w:r>
              <w:rPr>
                <w:rStyle w:val="NormalCharacter"/>
                <w:rFonts w:ascii="宋体" w:hAnsi="宋体"/>
                <w:sz w:val="32"/>
                <w:szCs w:val="32"/>
              </w:rPr>
              <w:t>138540</w:t>
            </w:r>
          </w:p>
        </w:tc>
      </w:tr>
      <w:tr w:rsidR="007672E0">
        <w:trPr>
          <w:trHeight w:hRule="exact" w:val="1417"/>
        </w:trPr>
        <w:tc>
          <w:tcPr>
            <w:tcW w:w="2853" w:type="dxa"/>
            <w:tcBorders>
              <w:top w:val="single" w:sz="4" w:space="0" w:color="000000"/>
              <w:left w:val="single" w:sz="4" w:space="0" w:color="000000"/>
              <w:bottom w:val="single" w:sz="4" w:space="0" w:color="000000"/>
              <w:right w:val="single" w:sz="4" w:space="0" w:color="000000"/>
            </w:tcBorders>
            <w:vAlign w:val="center"/>
          </w:tcPr>
          <w:p w:rsidR="007672E0" w:rsidRDefault="002C2AC1">
            <w:pPr>
              <w:jc w:val="center"/>
              <w:rPr>
                <w:rStyle w:val="NormalCharacter"/>
                <w:rFonts w:ascii="宋体" w:hAnsi="宋体"/>
                <w:sz w:val="32"/>
                <w:szCs w:val="32"/>
              </w:rPr>
            </w:pPr>
            <w:r>
              <w:rPr>
                <w:rStyle w:val="NormalCharacter"/>
                <w:rFonts w:ascii="宋体" w:hAnsi="宋体"/>
                <w:sz w:val="32"/>
                <w:szCs w:val="32"/>
              </w:rPr>
              <w:t xml:space="preserve"> 最终报价（元）</w:t>
            </w:r>
          </w:p>
        </w:tc>
        <w:tc>
          <w:tcPr>
            <w:tcW w:w="5669" w:type="dxa"/>
            <w:tcBorders>
              <w:top w:val="single" w:sz="4" w:space="0" w:color="000000"/>
              <w:left w:val="single" w:sz="4" w:space="0" w:color="000000"/>
              <w:bottom w:val="single" w:sz="4" w:space="0" w:color="000000"/>
              <w:right w:val="single" w:sz="4" w:space="0" w:color="000000"/>
            </w:tcBorders>
            <w:vAlign w:val="center"/>
          </w:tcPr>
          <w:p w:rsidR="007672E0" w:rsidRDefault="007672E0">
            <w:pPr>
              <w:jc w:val="center"/>
              <w:rPr>
                <w:rStyle w:val="NormalCharacter"/>
                <w:rFonts w:ascii="宋体" w:hAnsi="宋体"/>
                <w:sz w:val="32"/>
                <w:szCs w:val="32"/>
              </w:rPr>
            </w:pPr>
          </w:p>
        </w:tc>
      </w:tr>
      <w:tr w:rsidR="007672E0">
        <w:trPr>
          <w:trHeight w:hRule="exact" w:val="1417"/>
        </w:trPr>
        <w:tc>
          <w:tcPr>
            <w:tcW w:w="2853" w:type="dxa"/>
            <w:tcBorders>
              <w:top w:val="single" w:sz="4" w:space="0" w:color="000000"/>
              <w:left w:val="single" w:sz="4" w:space="0" w:color="000000"/>
              <w:bottom w:val="single" w:sz="4" w:space="0" w:color="000000"/>
              <w:right w:val="single" w:sz="4" w:space="0" w:color="000000"/>
            </w:tcBorders>
            <w:vAlign w:val="center"/>
          </w:tcPr>
          <w:p w:rsidR="007672E0" w:rsidRDefault="002C2AC1">
            <w:pPr>
              <w:jc w:val="center"/>
              <w:rPr>
                <w:rStyle w:val="NormalCharacter"/>
                <w:rFonts w:ascii="宋体" w:hAnsi="宋体"/>
                <w:sz w:val="32"/>
                <w:szCs w:val="32"/>
              </w:rPr>
            </w:pPr>
            <w:r>
              <w:rPr>
                <w:rStyle w:val="NormalCharacter"/>
                <w:rFonts w:ascii="宋体" w:hAnsi="宋体"/>
                <w:sz w:val="32"/>
                <w:szCs w:val="32"/>
              </w:rPr>
              <w:t>备注</w:t>
            </w:r>
          </w:p>
        </w:tc>
        <w:tc>
          <w:tcPr>
            <w:tcW w:w="5669" w:type="dxa"/>
            <w:tcBorders>
              <w:top w:val="single" w:sz="4" w:space="0" w:color="000000"/>
              <w:left w:val="single" w:sz="4" w:space="0" w:color="000000"/>
              <w:bottom w:val="single" w:sz="4" w:space="0" w:color="000000"/>
              <w:right w:val="single" w:sz="4" w:space="0" w:color="000000"/>
            </w:tcBorders>
            <w:vAlign w:val="center"/>
          </w:tcPr>
          <w:p w:rsidR="007672E0" w:rsidRDefault="007672E0">
            <w:pPr>
              <w:jc w:val="center"/>
              <w:rPr>
                <w:rStyle w:val="NormalCharacter"/>
                <w:rFonts w:ascii="宋体" w:hAnsi="宋体"/>
                <w:sz w:val="32"/>
                <w:szCs w:val="32"/>
              </w:rPr>
            </w:pPr>
          </w:p>
        </w:tc>
      </w:tr>
    </w:tbl>
    <w:p w:rsidR="007672E0" w:rsidRDefault="002C2AC1">
      <w:pPr>
        <w:rPr>
          <w:rStyle w:val="NormalCharacter"/>
        </w:rPr>
      </w:pPr>
      <w:r>
        <w:rPr>
          <w:rStyle w:val="NormalCharacter"/>
        </w:rPr>
        <w:t xml:space="preserve">  </w:t>
      </w:r>
    </w:p>
    <w:p w:rsidR="007672E0" w:rsidRDefault="002C2AC1">
      <w:pPr>
        <w:rPr>
          <w:rStyle w:val="NormalCharacter"/>
        </w:rPr>
      </w:pPr>
      <w:r>
        <w:rPr>
          <w:rStyle w:val="NormalCharacter"/>
        </w:rPr>
        <w:t xml:space="preserve">                                    </w:t>
      </w:r>
    </w:p>
    <w:p w:rsidR="007672E0" w:rsidRDefault="002C2AC1">
      <w:pPr>
        <w:spacing w:line="800" w:lineRule="exact"/>
        <w:rPr>
          <w:rStyle w:val="NormalCharacter"/>
          <w:sz w:val="32"/>
          <w:szCs w:val="32"/>
        </w:rPr>
      </w:pPr>
      <w:r>
        <w:rPr>
          <w:rStyle w:val="NormalCharacter"/>
        </w:rPr>
        <w:t xml:space="preserve">                        </w:t>
      </w:r>
      <w:r>
        <w:rPr>
          <w:rStyle w:val="NormalCharacter"/>
          <w:sz w:val="32"/>
          <w:szCs w:val="32"/>
        </w:rPr>
        <w:t>投标单位（盖章）：</w:t>
      </w:r>
      <w:r>
        <w:rPr>
          <w:rStyle w:val="NormalCharacter"/>
          <w:sz w:val="32"/>
          <w:szCs w:val="32"/>
        </w:rPr>
        <w:t xml:space="preserve">       </w:t>
      </w:r>
    </w:p>
    <w:p w:rsidR="007672E0" w:rsidRDefault="002C2AC1">
      <w:pPr>
        <w:spacing w:line="800" w:lineRule="exact"/>
        <w:rPr>
          <w:rStyle w:val="NormalCharacter"/>
          <w:sz w:val="32"/>
          <w:szCs w:val="32"/>
        </w:rPr>
      </w:pPr>
      <w:r>
        <w:rPr>
          <w:rStyle w:val="NormalCharacter"/>
          <w:sz w:val="32"/>
          <w:szCs w:val="32"/>
        </w:rPr>
        <w:t xml:space="preserve">                     </w:t>
      </w:r>
      <w:r>
        <w:rPr>
          <w:rStyle w:val="NormalCharacter"/>
          <w:sz w:val="32"/>
          <w:szCs w:val="32"/>
        </w:rPr>
        <w:t>投标人签字：</w:t>
      </w:r>
    </w:p>
    <w:p w:rsidR="007672E0" w:rsidRDefault="002C2AC1">
      <w:pPr>
        <w:spacing w:line="800" w:lineRule="exact"/>
        <w:rPr>
          <w:rStyle w:val="NormalCharacter"/>
          <w:sz w:val="32"/>
          <w:szCs w:val="32"/>
        </w:rPr>
      </w:pPr>
      <w:r>
        <w:rPr>
          <w:rStyle w:val="NormalCharacter"/>
          <w:sz w:val="32"/>
          <w:szCs w:val="32"/>
        </w:rPr>
        <w:t xml:space="preserve">                         </w:t>
      </w:r>
      <w:r>
        <w:rPr>
          <w:rStyle w:val="NormalCharacter"/>
          <w:sz w:val="32"/>
          <w:szCs w:val="32"/>
        </w:rPr>
        <w:t>日</w:t>
      </w:r>
      <w:r>
        <w:rPr>
          <w:rStyle w:val="NormalCharacter"/>
          <w:sz w:val="32"/>
          <w:szCs w:val="32"/>
        </w:rPr>
        <w:t xml:space="preserve">  </w:t>
      </w:r>
      <w:r>
        <w:rPr>
          <w:rStyle w:val="NormalCharacter"/>
          <w:sz w:val="32"/>
          <w:szCs w:val="32"/>
        </w:rPr>
        <w:t>期：</w:t>
      </w:r>
      <w:r>
        <w:rPr>
          <w:rStyle w:val="NormalCharacter"/>
          <w:sz w:val="32"/>
          <w:szCs w:val="32"/>
        </w:rPr>
        <w:t xml:space="preserve">   </w:t>
      </w:r>
      <w:r>
        <w:rPr>
          <w:rStyle w:val="NormalCharacter"/>
          <w:sz w:val="32"/>
          <w:szCs w:val="32"/>
        </w:rPr>
        <w:t>年</w:t>
      </w:r>
      <w:r>
        <w:rPr>
          <w:rStyle w:val="NormalCharacter"/>
          <w:sz w:val="32"/>
          <w:szCs w:val="32"/>
        </w:rPr>
        <w:t xml:space="preserve">   </w:t>
      </w:r>
      <w:r>
        <w:rPr>
          <w:rStyle w:val="NormalCharacter"/>
          <w:sz w:val="32"/>
          <w:szCs w:val="32"/>
        </w:rPr>
        <w:t>月</w:t>
      </w:r>
      <w:r>
        <w:rPr>
          <w:rStyle w:val="NormalCharacter"/>
          <w:sz w:val="32"/>
          <w:szCs w:val="32"/>
        </w:rPr>
        <w:t xml:space="preserve">   </w:t>
      </w:r>
      <w:r>
        <w:rPr>
          <w:rStyle w:val="NormalCharacter"/>
          <w:sz w:val="32"/>
          <w:szCs w:val="32"/>
        </w:rPr>
        <w:t>日</w:t>
      </w:r>
    </w:p>
    <w:p w:rsidR="007672E0" w:rsidRDefault="007672E0">
      <w:pPr>
        <w:pStyle w:val="UserStyle0"/>
        <w:jc w:val="both"/>
        <w:rPr>
          <w:rStyle w:val="NormalCharacter"/>
          <w:rFonts w:ascii="华文中宋"/>
          <w:sz w:val="32"/>
          <w:szCs w:val="32"/>
        </w:rPr>
      </w:pPr>
    </w:p>
    <w:sectPr w:rsidR="007672E0">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isplayHorizontalDrawingGridEvery w:val="0"/>
  <w:displayVerticalDrawingGridEvery w:val="2"/>
  <w:doNotUseMarginsForDrawingGridOrigin/>
  <w:noPunctuationKerning/>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2E0"/>
    <w:rsid w:val="00141DBA"/>
    <w:rsid w:val="002C2AC1"/>
    <w:rsid w:val="00475E85"/>
    <w:rsid w:val="007672E0"/>
    <w:rsid w:val="008E7EE8"/>
    <w:rsid w:val="00A27714"/>
    <w:rsid w:val="00A33B20"/>
    <w:rsid w:val="00B47914"/>
    <w:rsid w:val="00CE4D95"/>
    <w:rsid w:val="00F02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UserStyle0"/>
    <w:pPr>
      <w:jc w:val="both"/>
      <w:textAlignment w:val="baseline"/>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1"/>
    <w:basedOn w:val="a"/>
    <w:link w:val="UserStyle0"/>
    <w:pPr>
      <w:spacing w:line="480" w:lineRule="auto"/>
      <w:jc w:val="left"/>
    </w:pPr>
    <w:rPr>
      <w:rFonts w:ascii="宋体" w:hAnsi="宋体" w:cs="宋体"/>
      <w:color w:val="CC0000"/>
      <w:kern w:val="36"/>
      <w:sz w:val="40"/>
      <w:szCs w:val="40"/>
    </w:rPr>
  </w:style>
  <w:style w:type="character" w:customStyle="1" w:styleId="NormalCharacter">
    <w:name w:val="NormalCharacter"/>
    <w:rPr>
      <w:rFonts w:ascii="Calibri" w:eastAsia="宋体" w:hAnsi="Calibri"/>
    </w:rPr>
  </w:style>
  <w:style w:type="table" w:customStyle="1" w:styleId="TableNormal">
    <w:name w:val="TableNormal"/>
    <w:tblPr>
      <w:tblCellMar>
        <w:top w:w="0" w:type="dxa"/>
        <w:left w:w="0" w:type="dxa"/>
        <w:bottom w:w="0" w:type="dxa"/>
        <w:right w:w="0" w:type="dxa"/>
      </w:tblCellMar>
    </w:tblPr>
  </w:style>
  <w:style w:type="numbering" w:customStyle="1" w:styleId="NormalList">
    <w:name w:val="NormalList"/>
  </w:style>
  <w:style w:type="paragraph" w:customStyle="1" w:styleId="UserStyle0">
    <w:name w:val="UserStyle_0"/>
    <w:link w:val="Heading1"/>
    <w:pPr>
      <w:textAlignment w:val="baseline"/>
    </w:pPr>
    <w:rPr>
      <w:rFonts w:ascii="华文中宋" w:eastAsia="华文中宋"/>
      <w:color w:val="000000"/>
      <w:sz w:val="24"/>
      <w:szCs w:val="24"/>
    </w:rPr>
  </w:style>
  <w:style w:type="character" w:customStyle="1" w:styleId="UserStyle1">
    <w:name w:val="UserStyle_1"/>
    <w:rPr>
      <w:rFonts w:ascii="宋体" w:eastAsia="宋体" w:hAnsi="宋体" w:cs="宋体"/>
      <w:b/>
      <w:bCs/>
      <w:color w:val="CC0000"/>
      <w:kern w:val="36"/>
      <w:sz w:val="40"/>
      <w:szCs w:val="40"/>
    </w:rPr>
  </w:style>
  <w:style w:type="character" w:customStyle="1" w:styleId="Char">
    <w:name w:val="日期 Char"/>
    <w:link w:val="a3"/>
    <w:rPr>
      <w:rFonts w:ascii="Calibri" w:eastAsia="宋体" w:hAnsi="Calibri"/>
      <w:kern w:val="2"/>
      <w:sz w:val="21"/>
      <w:szCs w:val="22"/>
    </w:rPr>
  </w:style>
  <w:style w:type="paragraph" w:styleId="a3">
    <w:name w:val="Date"/>
    <w:basedOn w:val="a"/>
    <w:next w:val="a"/>
    <w:link w:val="Char"/>
    <w:pPr>
      <w:ind w:leftChars="2500" w:left="100"/>
    </w:pPr>
  </w:style>
  <w:style w:type="character" w:customStyle="1" w:styleId="Char0">
    <w:name w:val="页脚 Char"/>
    <w:link w:val="a4"/>
    <w:rPr>
      <w:rFonts w:ascii="Calibri" w:eastAsia="宋体" w:hAnsi="Calibri"/>
      <w:kern w:val="2"/>
      <w:sz w:val="18"/>
      <w:szCs w:val="18"/>
    </w:rPr>
  </w:style>
  <w:style w:type="paragraph" w:styleId="a4">
    <w:name w:val="footer"/>
    <w:basedOn w:val="a"/>
    <w:link w:val="Char0"/>
    <w:pPr>
      <w:tabs>
        <w:tab w:val="center" w:pos="4153"/>
        <w:tab w:val="right" w:pos="8306"/>
      </w:tabs>
      <w:snapToGrid w:val="0"/>
      <w:jc w:val="left"/>
    </w:pPr>
    <w:rPr>
      <w:sz w:val="18"/>
      <w:szCs w:val="18"/>
    </w:rPr>
  </w:style>
  <w:style w:type="character" w:customStyle="1" w:styleId="Char1">
    <w:name w:val="页眉 Char"/>
    <w:link w:val="a5"/>
    <w:rPr>
      <w:rFonts w:ascii="Calibri" w:eastAsia="宋体" w:hAnsi="Calibri"/>
      <w:kern w:val="2"/>
      <w:sz w:val="18"/>
      <w:szCs w:val="18"/>
    </w:rPr>
  </w:style>
  <w:style w:type="paragraph" w:styleId="a5">
    <w:name w:val="header"/>
    <w:basedOn w:val="a"/>
    <w:link w:val="Char1"/>
    <w:pPr>
      <w:pBdr>
        <w:bottom w:val="single" w:sz="6" w:space="1" w:color="000000"/>
      </w:pBdr>
      <w:tabs>
        <w:tab w:val="center" w:pos="4153"/>
        <w:tab w:val="right" w:pos="8306"/>
      </w:tabs>
      <w:snapToGrid w:val="0"/>
      <w:jc w:val="center"/>
    </w:pPr>
    <w:rPr>
      <w:sz w:val="18"/>
      <w:szCs w:val="18"/>
    </w:rPr>
  </w:style>
  <w:style w:type="table" w:customStyle="1" w:styleId="TableGrid">
    <w:name w:val="TableGrid"/>
    <w:basedOn w:val="TableNormal"/>
    <w:tblPr>
      <w:tblCellMar>
        <w:top w:w="0" w:type="dxa"/>
        <w:left w:w="0" w:type="dxa"/>
        <w:bottom w:w="0" w:type="dxa"/>
        <w:right w:w="0" w:type="dxa"/>
      </w:tblCellMar>
    </w:tblPr>
  </w:style>
  <w:style w:type="table" w:customStyle="1" w:styleId="167">
    <w:name w:val="167"/>
    <w:basedOn w:val="TableNormal"/>
    <w:tblPr>
      <w:tblCellMar>
        <w:top w:w="0" w:type="dxa"/>
        <w:left w:w="0" w:type="dxa"/>
        <w:bottom w:w="0" w:type="dxa"/>
        <w:right w:w="0" w:type="dxa"/>
      </w:tblCellMar>
    </w:tblPr>
  </w:style>
  <w:style w:type="table" w:customStyle="1" w:styleId="185">
    <w:name w:val="185"/>
    <w:basedOn w:val="TableNormal"/>
    <w:tblPr>
      <w:tblCellMar>
        <w:top w:w="0" w:type="dxa"/>
        <w:left w:w="0" w:type="dxa"/>
        <w:bottom w:w="0" w:type="dxa"/>
        <w:right w:w="0" w:type="dxa"/>
      </w:tblCellMar>
    </w:tblPr>
  </w:style>
  <w:style w:type="table" w:customStyle="1" w:styleId="199">
    <w:name w:val="199"/>
    <w:basedOn w:val="TableNormal"/>
    <w:tblPr>
      <w:tblCellMar>
        <w:top w:w="0" w:type="dxa"/>
        <w:left w:w="0" w:type="dxa"/>
        <w:bottom w:w="0" w:type="dxa"/>
        <w:right w:w="0" w:type="dxa"/>
      </w:tblCellMar>
    </w:tblPr>
  </w:style>
  <w:style w:type="table" w:customStyle="1" w:styleId="213">
    <w:name w:val="213"/>
    <w:basedOn w:val="TableNormal"/>
    <w:tblPr>
      <w:tblCellMar>
        <w:top w:w="0" w:type="dxa"/>
        <w:left w:w="0" w:type="dxa"/>
        <w:bottom w:w="0" w:type="dxa"/>
        <w:right w:w="0" w:type="dxa"/>
      </w:tblCellMar>
    </w:tblPr>
  </w:style>
  <w:style w:type="table" w:customStyle="1" w:styleId="227">
    <w:name w:val="227"/>
    <w:basedOn w:val="TableNormal"/>
    <w:tblPr>
      <w:tblCellMar>
        <w:top w:w="0" w:type="dxa"/>
        <w:left w:w="0" w:type="dxa"/>
        <w:bottom w:w="0" w:type="dxa"/>
        <w:right w:w="0" w:type="dxa"/>
      </w:tblCellMar>
    </w:tblPr>
  </w:style>
  <w:style w:type="table" w:customStyle="1" w:styleId="241">
    <w:name w:val="241"/>
    <w:basedOn w:val="TableNormal"/>
    <w:tblPr>
      <w:tblCellMar>
        <w:top w:w="0" w:type="dxa"/>
        <w:left w:w="0" w:type="dxa"/>
        <w:bottom w:w="0" w:type="dxa"/>
        <w:right w:w="0" w:type="dxa"/>
      </w:tblCellMar>
    </w:tblPr>
  </w:style>
  <w:style w:type="table" w:customStyle="1" w:styleId="255">
    <w:name w:val="255"/>
    <w:basedOn w:val="TableNormal"/>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UserStyle0"/>
    <w:pPr>
      <w:jc w:val="both"/>
      <w:textAlignment w:val="baseline"/>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1"/>
    <w:basedOn w:val="a"/>
    <w:link w:val="UserStyle0"/>
    <w:pPr>
      <w:spacing w:line="480" w:lineRule="auto"/>
      <w:jc w:val="left"/>
    </w:pPr>
    <w:rPr>
      <w:rFonts w:ascii="宋体" w:hAnsi="宋体" w:cs="宋体"/>
      <w:color w:val="CC0000"/>
      <w:kern w:val="36"/>
      <w:sz w:val="40"/>
      <w:szCs w:val="40"/>
    </w:rPr>
  </w:style>
  <w:style w:type="character" w:customStyle="1" w:styleId="NormalCharacter">
    <w:name w:val="NormalCharacter"/>
    <w:rPr>
      <w:rFonts w:ascii="Calibri" w:eastAsia="宋体" w:hAnsi="Calibri"/>
    </w:rPr>
  </w:style>
  <w:style w:type="table" w:customStyle="1" w:styleId="TableNormal">
    <w:name w:val="TableNormal"/>
    <w:tblPr>
      <w:tblCellMar>
        <w:top w:w="0" w:type="dxa"/>
        <w:left w:w="0" w:type="dxa"/>
        <w:bottom w:w="0" w:type="dxa"/>
        <w:right w:w="0" w:type="dxa"/>
      </w:tblCellMar>
    </w:tblPr>
  </w:style>
  <w:style w:type="numbering" w:customStyle="1" w:styleId="NormalList">
    <w:name w:val="NormalList"/>
  </w:style>
  <w:style w:type="paragraph" w:customStyle="1" w:styleId="UserStyle0">
    <w:name w:val="UserStyle_0"/>
    <w:link w:val="Heading1"/>
    <w:pPr>
      <w:textAlignment w:val="baseline"/>
    </w:pPr>
    <w:rPr>
      <w:rFonts w:ascii="华文中宋" w:eastAsia="华文中宋"/>
      <w:color w:val="000000"/>
      <w:sz w:val="24"/>
      <w:szCs w:val="24"/>
    </w:rPr>
  </w:style>
  <w:style w:type="character" w:customStyle="1" w:styleId="UserStyle1">
    <w:name w:val="UserStyle_1"/>
    <w:rPr>
      <w:rFonts w:ascii="宋体" w:eastAsia="宋体" w:hAnsi="宋体" w:cs="宋体"/>
      <w:b/>
      <w:bCs/>
      <w:color w:val="CC0000"/>
      <w:kern w:val="36"/>
      <w:sz w:val="40"/>
      <w:szCs w:val="40"/>
    </w:rPr>
  </w:style>
  <w:style w:type="character" w:customStyle="1" w:styleId="Char">
    <w:name w:val="日期 Char"/>
    <w:link w:val="a3"/>
    <w:rPr>
      <w:rFonts w:ascii="Calibri" w:eastAsia="宋体" w:hAnsi="Calibri"/>
      <w:kern w:val="2"/>
      <w:sz w:val="21"/>
      <w:szCs w:val="22"/>
    </w:rPr>
  </w:style>
  <w:style w:type="paragraph" w:styleId="a3">
    <w:name w:val="Date"/>
    <w:basedOn w:val="a"/>
    <w:next w:val="a"/>
    <w:link w:val="Char"/>
    <w:pPr>
      <w:ind w:leftChars="2500" w:left="100"/>
    </w:pPr>
  </w:style>
  <w:style w:type="character" w:customStyle="1" w:styleId="Char0">
    <w:name w:val="页脚 Char"/>
    <w:link w:val="a4"/>
    <w:rPr>
      <w:rFonts w:ascii="Calibri" w:eastAsia="宋体" w:hAnsi="Calibri"/>
      <w:kern w:val="2"/>
      <w:sz w:val="18"/>
      <w:szCs w:val="18"/>
    </w:rPr>
  </w:style>
  <w:style w:type="paragraph" w:styleId="a4">
    <w:name w:val="footer"/>
    <w:basedOn w:val="a"/>
    <w:link w:val="Char0"/>
    <w:pPr>
      <w:tabs>
        <w:tab w:val="center" w:pos="4153"/>
        <w:tab w:val="right" w:pos="8306"/>
      </w:tabs>
      <w:snapToGrid w:val="0"/>
      <w:jc w:val="left"/>
    </w:pPr>
    <w:rPr>
      <w:sz w:val="18"/>
      <w:szCs w:val="18"/>
    </w:rPr>
  </w:style>
  <w:style w:type="character" w:customStyle="1" w:styleId="Char1">
    <w:name w:val="页眉 Char"/>
    <w:link w:val="a5"/>
    <w:rPr>
      <w:rFonts w:ascii="Calibri" w:eastAsia="宋体" w:hAnsi="Calibri"/>
      <w:kern w:val="2"/>
      <w:sz w:val="18"/>
      <w:szCs w:val="18"/>
    </w:rPr>
  </w:style>
  <w:style w:type="paragraph" w:styleId="a5">
    <w:name w:val="header"/>
    <w:basedOn w:val="a"/>
    <w:link w:val="Char1"/>
    <w:pPr>
      <w:pBdr>
        <w:bottom w:val="single" w:sz="6" w:space="1" w:color="000000"/>
      </w:pBdr>
      <w:tabs>
        <w:tab w:val="center" w:pos="4153"/>
        <w:tab w:val="right" w:pos="8306"/>
      </w:tabs>
      <w:snapToGrid w:val="0"/>
      <w:jc w:val="center"/>
    </w:pPr>
    <w:rPr>
      <w:sz w:val="18"/>
      <w:szCs w:val="18"/>
    </w:rPr>
  </w:style>
  <w:style w:type="table" w:customStyle="1" w:styleId="TableGrid">
    <w:name w:val="TableGrid"/>
    <w:basedOn w:val="TableNormal"/>
    <w:tblPr>
      <w:tblCellMar>
        <w:top w:w="0" w:type="dxa"/>
        <w:left w:w="0" w:type="dxa"/>
        <w:bottom w:w="0" w:type="dxa"/>
        <w:right w:w="0" w:type="dxa"/>
      </w:tblCellMar>
    </w:tblPr>
  </w:style>
  <w:style w:type="table" w:customStyle="1" w:styleId="167">
    <w:name w:val="167"/>
    <w:basedOn w:val="TableNormal"/>
    <w:tblPr>
      <w:tblCellMar>
        <w:top w:w="0" w:type="dxa"/>
        <w:left w:w="0" w:type="dxa"/>
        <w:bottom w:w="0" w:type="dxa"/>
        <w:right w:w="0" w:type="dxa"/>
      </w:tblCellMar>
    </w:tblPr>
  </w:style>
  <w:style w:type="table" w:customStyle="1" w:styleId="185">
    <w:name w:val="185"/>
    <w:basedOn w:val="TableNormal"/>
    <w:tblPr>
      <w:tblCellMar>
        <w:top w:w="0" w:type="dxa"/>
        <w:left w:w="0" w:type="dxa"/>
        <w:bottom w:w="0" w:type="dxa"/>
        <w:right w:w="0" w:type="dxa"/>
      </w:tblCellMar>
    </w:tblPr>
  </w:style>
  <w:style w:type="table" w:customStyle="1" w:styleId="199">
    <w:name w:val="199"/>
    <w:basedOn w:val="TableNormal"/>
    <w:tblPr>
      <w:tblCellMar>
        <w:top w:w="0" w:type="dxa"/>
        <w:left w:w="0" w:type="dxa"/>
        <w:bottom w:w="0" w:type="dxa"/>
        <w:right w:w="0" w:type="dxa"/>
      </w:tblCellMar>
    </w:tblPr>
  </w:style>
  <w:style w:type="table" w:customStyle="1" w:styleId="213">
    <w:name w:val="213"/>
    <w:basedOn w:val="TableNormal"/>
    <w:tblPr>
      <w:tblCellMar>
        <w:top w:w="0" w:type="dxa"/>
        <w:left w:w="0" w:type="dxa"/>
        <w:bottom w:w="0" w:type="dxa"/>
        <w:right w:w="0" w:type="dxa"/>
      </w:tblCellMar>
    </w:tblPr>
  </w:style>
  <w:style w:type="table" w:customStyle="1" w:styleId="227">
    <w:name w:val="227"/>
    <w:basedOn w:val="TableNormal"/>
    <w:tblPr>
      <w:tblCellMar>
        <w:top w:w="0" w:type="dxa"/>
        <w:left w:w="0" w:type="dxa"/>
        <w:bottom w:w="0" w:type="dxa"/>
        <w:right w:w="0" w:type="dxa"/>
      </w:tblCellMar>
    </w:tblPr>
  </w:style>
  <w:style w:type="table" w:customStyle="1" w:styleId="241">
    <w:name w:val="241"/>
    <w:basedOn w:val="TableNormal"/>
    <w:tblPr>
      <w:tblCellMar>
        <w:top w:w="0" w:type="dxa"/>
        <w:left w:w="0" w:type="dxa"/>
        <w:bottom w:w="0" w:type="dxa"/>
        <w:right w:w="0" w:type="dxa"/>
      </w:tblCellMar>
    </w:tblPr>
  </w:style>
  <w:style w:type="table" w:customStyle="1" w:styleId="255">
    <w:name w:val="255"/>
    <w:basedOn w:val="Table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375</Words>
  <Characters>2144</Characters>
  <Application>Microsoft Office Word</Application>
  <DocSecurity>0</DocSecurity>
  <Lines>17</Lines>
  <Paragraphs>5</Paragraphs>
  <ScaleCrop>false</ScaleCrop>
  <Company>微软中国</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2022-09-13T01:13:00Z</dcterms:created>
  <dcterms:modified xsi:type="dcterms:W3CDTF">2022-09-13T01:13:00Z</dcterms:modified>
</cp:coreProperties>
</file>